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768" w:rsidRDefault="00EE3768" w:rsidP="00EE3768">
      <w:pPr>
        <w:rPr>
          <w:rFonts w:ascii="Arial" w:hAnsi="Arial"/>
          <w:sz w:val="16"/>
        </w:rPr>
      </w:pPr>
    </w:p>
    <w:p w:rsidR="00EE3768" w:rsidRDefault="00EE3768" w:rsidP="00EE3768">
      <w:pPr>
        <w:rPr>
          <w:rFonts w:ascii="Arial" w:hAnsi="Arial"/>
          <w:sz w:val="16"/>
        </w:rPr>
      </w:pPr>
    </w:p>
    <w:p w:rsidR="00EE3768" w:rsidRDefault="00EE3768" w:rsidP="00EE3768">
      <w:pPr>
        <w:jc w:val="center"/>
        <w:rPr>
          <w:b/>
          <w:szCs w:val="24"/>
        </w:rPr>
      </w:pPr>
      <w:r w:rsidRPr="00C944E3">
        <w:rPr>
          <w:b/>
          <w:szCs w:val="24"/>
        </w:rPr>
        <w:t>BİRİM FİYAT TEKLİF CETVELİ</w:t>
      </w:r>
    </w:p>
    <w:p w:rsidR="008C140C" w:rsidRDefault="008C140C" w:rsidP="00EE3768">
      <w:pPr>
        <w:jc w:val="center"/>
        <w:rPr>
          <w:b/>
          <w:szCs w:val="24"/>
        </w:rPr>
      </w:pPr>
    </w:p>
    <w:p w:rsidR="001719D4" w:rsidRPr="001719D4" w:rsidRDefault="00F9648D" w:rsidP="001719D4">
      <w:pPr>
        <w:rPr>
          <w:szCs w:val="24"/>
        </w:rPr>
      </w:pPr>
      <w:r>
        <w:rPr>
          <w:szCs w:val="24"/>
        </w:rPr>
        <w:t>İdarenin Adı                         :</w:t>
      </w:r>
      <w:r w:rsidR="00D73FAB">
        <w:rPr>
          <w:szCs w:val="24"/>
        </w:rPr>
        <w:t>Burhaniye İlçe Milli Eğitim Müdürlüğü MİLLİ EĞİTİM BAKANLIĞI BAKAN YARDIMCILIKLARI</w:t>
      </w:r>
    </w:p>
    <w:p w:rsidR="00F1493D" w:rsidRDefault="008B7373" w:rsidP="0091308A">
      <w:pPr>
        <w:rPr>
          <w:szCs w:val="24"/>
        </w:rPr>
      </w:pPr>
      <w:r>
        <w:rPr>
          <w:szCs w:val="24"/>
        </w:rPr>
        <w:t xml:space="preserve">Doğrudan Temin Numarası </w:t>
      </w:r>
      <w:r w:rsidR="00EE3768" w:rsidRPr="00C944E3">
        <w:rPr>
          <w:szCs w:val="24"/>
        </w:rPr>
        <w:t>:</w:t>
      </w:r>
      <w:r w:rsidR="00D04C3D">
        <w:rPr>
          <w:szCs w:val="24"/>
        </w:rPr>
        <w:t>22DT1209832</w:t>
      </w:r>
    </w:p>
    <w:p w:rsidR="00A658AE" w:rsidRDefault="00A658AE" w:rsidP="0091308A">
      <w:pPr>
        <w:rPr>
          <w:szCs w:val="24"/>
        </w:rPr>
      </w:pPr>
      <w:r>
        <w:rPr>
          <w:szCs w:val="24"/>
        </w:rPr>
        <w:t>Malın Adı                            :</w:t>
      </w:r>
      <w:r w:rsidR="00BE1581">
        <w:rPr>
          <w:szCs w:val="24"/>
        </w:rPr>
        <w:t>MÜDÜRLÜĞÜMÜZ 10 ND 776 PLAKALI RESMİ HİZMET ARACINA AKARYAKIT (BENZİN) ALIM İŞİ</w:t>
      </w:r>
    </w:p>
    <w:p w:rsidR="00523228" w:rsidRDefault="00523228" w:rsidP="0091308A">
      <w:pPr>
        <w:rPr>
          <w:szCs w:val="24"/>
        </w:rPr>
      </w:pPr>
    </w:p>
    <w:p w:rsidR="00523228" w:rsidRDefault="00523228" w:rsidP="00523228">
      <w:r>
        <w:t xml:space="preserve">Burhaniye İlçe Milli Eğitim Müdürlüğünün 10 ND 776 plakalı resmi hizmet aracına akaryakıt alımı işi Doğrudan Temin Usulü ile Yapılacaktır. Bu iş için, fiyatınızın KDV hariç olmak üzere teklif mektubu kapalı zarf içerisinde en geç </w:t>
      </w:r>
      <w:r>
        <w:rPr>
          <w:b/>
        </w:rPr>
        <w:t>11/11/2022 Cuma</w:t>
      </w:r>
      <w:r w:rsidRPr="0010655C">
        <w:rPr>
          <w:b/>
        </w:rPr>
        <w:t xml:space="preserve"> günü saat </w:t>
      </w:r>
      <w:r>
        <w:rPr>
          <w:b/>
        </w:rPr>
        <w:t>15.00’e</w:t>
      </w:r>
      <w:r>
        <w:t xml:space="preserve"> kadar Müdürlüğümüz Destek Hizmetleri Bürosuna verilecek olup, saat</w:t>
      </w:r>
      <w:r>
        <w:t xml:space="preserve"> 15.00’te</w:t>
      </w:r>
      <w:r>
        <w:t>n sonra verilecek olan teklifler işleme konulmayacaktır.</w:t>
      </w:r>
    </w:p>
    <w:p w:rsidR="0091308A" w:rsidRPr="00523228" w:rsidRDefault="00523228" w:rsidP="0091308A">
      <w:r>
        <w:t xml:space="preserve">Bu iş için verilecek teklifler </w:t>
      </w:r>
      <w:r>
        <w:rPr>
          <w:b/>
        </w:rPr>
        <w:t>11/11/2022 Cuma günü saat 15.00’te</w:t>
      </w:r>
      <w:r>
        <w:t xml:space="preserve"> açılacaktır. İlgililerin istemeleri halinde zarfların açılış saatinde Burhaniye İlçe Milli Eğitim Müdürlüğü Destek Hizmetleri Biriminde hazır bulunmaları gerekmektedir. </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
        <w:gridCol w:w="2135"/>
        <w:gridCol w:w="1559"/>
        <w:gridCol w:w="947"/>
        <w:gridCol w:w="1323"/>
        <w:gridCol w:w="1536"/>
        <w:gridCol w:w="1211"/>
      </w:tblGrid>
      <w:tr w:rsidR="00874864" w:rsidTr="00874864">
        <w:tc>
          <w:tcPr>
            <w:tcW w:w="714" w:type="dxa"/>
          </w:tcPr>
          <w:p w:rsidR="00874864" w:rsidRPr="00AF253C" w:rsidRDefault="00874864" w:rsidP="00AF253C">
            <w:pPr>
              <w:jc w:val="center"/>
              <w:rPr>
                <w:sz w:val="22"/>
                <w:szCs w:val="24"/>
              </w:rPr>
            </w:pPr>
          </w:p>
        </w:tc>
        <w:tc>
          <w:tcPr>
            <w:tcW w:w="4293" w:type="dxa"/>
            <w:gridSpan w:val="3"/>
          </w:tcPr>
          <w:p w:rsidR="00874864" w:rsidRPr="00AF253C" w:rsidRDefault="00874864" w:rsidP="00334A5B">
            <w:pPr>
              <w:tabs>
                <w:tab w:val="left" w:pos="480"/>
                <w:tab w:val="center" w:pos="611"/>
              </w:tabs>
              <w:jc w:val="center"/>
              <w:rPr>
                <w:sz w:val="22"/>
                <w:szCs w:val="24"/>
              </w:rPr>
            </w:pPr>
            <w:r w:rsidRPr="00AF253C">
              <w:rPr>
                <w:sz w:val="22"/>
                <w:szCs w:val="24"/>
              </w:rPr>
              <w:t>A</w:t>
            </w:r>
          </w:p>
        </w:tc>
        <w:tc>
          <w:tcPr>
            <w:tcW w:w="3031" w:type="dxa"/>
            <w:gridSpan w:val="2"/>
          </w:tcPr>
          <w:p w:rsidR="00874864" w:rsidRPr="00AF253C" w:rsidRDefault="00874864" w:rsidP="00334A5B">
            <w:pPr>
              <w:rPr>
                <w:sz w:val="22"/>
                <w:szCs w:val="24"/>
              </w:rPr>
            </w:pPr>
            <w:r>
              <w:rPr>
                <w:sz w:val="22"/>
                <w:szCs w:val="24"/>
              </w:rPr>
              <w:tab/>
            </w:r>
            <w:r>
              <w:rPr>
                <w:sz w:val="22"/>
                <w:szCs w:val="24"/>
              </w:rPr>
              <w:tab/>
            </w:r>
            <w:r w:rsidRPr="00AF253C">
              <w:rPr>
                <w:sz w:val="22"/>
                <w:szCs w:val="24"/>
              </w:rPr>
              <w:t>B</w:t>
            </w:r>
          </w:p>
        </w:tc>
        <w:tc>
          <w:tcPr>
            <w:tcW w:w="1340" w:type="dxa"/>
          </w:tcPr>
          <w:p w:rsidR="00874864" w:rsidRDefault="00874864" w:rsidP="00334A5B">
            <w:pPr>
              <w:rPr>
                <w:sz w:val="22"/>
                <w:szCs w:val="24"/>
              </w:rPr>
            </w:pPr>
          </w:p>
        </w:tc>
      </w:tr>
      <w:tr w:rsidR="00874864" w:rsidTr="00874864">
        <w:tc>
          <w:tcPr>
            <w:tcW w:w="714" w:type="dxa"/>
          </w:tcPr>
          <w:p w:rsidR="00874864" w:rsidRPr="00AF253C" w:rsidRDefault="00874864" w:rsidP="00AF253C">
            <w:pPr>
              <w:jc w:val="center"/>
              <w:rPr>
                <w:sz w:val="22"/>
                <w:szCs w:val="24"/>
              </w:rPr>
            </w:pPr>
            <w:r w:rsidRPr="00AF253C">
              <w:rPr>
                <w:sz w:val="22"/>
                <w:szCs w:val="24"/>
              </w:rPr>
              <w:t>Sıra No</w:t>
            </w:r>
          </w:p>
        </w:tc>
        <w:tc>
          <w:tcPr>
            <w:tcW w:w="1372" w:type="dxa"/>
          </w:tcPr>
          <w:p w:rsidR="00874864" w:rsidRPr="00AF253C" w:rsidRDefault="00874864" w:rsidP="00AF253C">
            <w:pPr>
              <w:jc w:val="center"/>
              <w:rPr>
                <w:sz w:val="22"/>
                <w:szCs w:val="24"/>
              </w:rPr>
            </w:pPr>
            <w:r w:rsidRPr="00AF253C">
              <w:rPr>
                <w:sz w:val="22"/>
                <w:szCs w:val="24"/>
              </w:rPr>
              <w:t>Mal Kaleminin Adı ve Kısa Açıklaması</w:t>
            </w:r>
          </w:p>
        </w:tc>
        <w:tc>
          <w:tcPr>
            <w:tcW w:w="1939" w:type="dxa"/>
          </w:tcPr>
          <w:p w:rsidR="00874864" w:rsidRPr="00AF253C" w:rsidRDefault="00874864" w:rsidP="00AF253C">
            <w:pPr>
              <w:jc w:val="center"/>
              <w:rPr>
                <w:sz w:val="22"/>
                <w:szCs w:val="24"/>
              </w:rPr>
            </w:pPr>
            <w:r w:rsidRPr="00AF253C">
              <w:rPr>
                <w:sz w:val="22"/>
                <w:szCs w:val="24"/>
              </w:rPr>
              <w:t>Birimi</w:t>
            </w:r>
          </w:p>
        </w:tc>
        <w:tc>
          <w:tcPr>
            <w:tcW w:w="982" w:type="dxa"/>
          </w:tcPr>
          <w:p w:rsidR="00874864" w:rsidRPr="00AF253C" w:rsidRDefault="00874864" w:rsidP="00AF253C">
            <w:pPr>
              <w:jc w:val="center"/>
              <w:rPr>
                <w:sz w:val="22"/>
                <w:szCs w:val="24"/>
              </w:rPr>
            </w:pPr>
            <w:r w:rsidRPr="00AF253C">
              <w:rPr>
                <w:sz w:val="22"/>
                <w:szCs w:val="24"/>
              </w:rPr>
              <w:t>Miktarı</w:t>
            </w:r>
          </w:p>
        </w:tc>
        <w:tc>
          <w:tcPr>
            <w:tcW w:w="1356" w:type="dxa"/>
          </w:tcPr>
          <w:p w:rsidR="00874864" w:rsidRPr="00AF253C" w:rsidRDefault="00874864" w:rsidP="00AF253C">
            <w:pPr>
              <w:jc w:val="center"/>
              <w:rPr>
                <w:sz w:val="22"/>
                <w:szCs w:val="24"/>
              </w:rPr>
            </w:pPr>
            <w:r w:rsidRPr="00AF253C">
              <w:rPr>
                <w:sz w:val="22"/>
                <w:szCs w:val="24"/>
              </w:rPr>
              <w:t>Teklif Edilen Birim Fiyat (Para birimi belirtilerek)</w:t>
            </w:r>
          </w:p>
        </w:tc>
        <w:tc>
          <w:tcPr>
            <w:tcW w:w="1675" w:type="dxa"/>
          </w:tcPr>
          <w:p w:rsidR="00874864" w:rsidRPr="00AF253C" w:rsidRDefault="00874864" w:rsidP="00AF253C">
            <w:pPr>
              <w:jc w:val="center"/>
              <w:rPr>
                <w:sz w:val="22"/>
                <w:szCs w:val="24"/>
              </w:rPr>
            </w:pPr>
            <w:r w:rsidRPr="00AF253C">
              <w:rPr>
                <w:sz w:val="22"/>
                <w:szCs w:val="24"/>
              </w:rPr>
              <w:t>Tutarı (Para birimi belirtilerek)</w:t>
            </w:r>
          </w:p>
        </w:tc>
        <w:tc>
          <w:tcPr>
            <w:tcW w:w="1340" w:type="dxa"/>
          </w:tcPr>
          <w:p w:rsidR="00874864" w:rsidRPr="00AF253C" w:rsidRDefault="00874864" w:rsidP="00AF253C">
            <w:pPr>
              <w:jc w:val="center"/>
              <w:rPr>
                <w:sz w:val="22"/>
                <w:szCs w:val="24"/>
              </w:rPr>
            </w:pPr>
            <w:r>
              <w:rPr>
                <w:sz w:val="22"/>
                <w:szCs w:val="24"/>
              </w:rPr>
              <w:t>İstekli Bilgileri</w:t>
            </w:r>
          </w:p>
        </w:tc>
      </w:tr>
      <w:tr w:rsidR="00874864" w:rsidTr="00874864">
        <w:tc>
          <w:tcPr>
            <w:tcW w:w="714" w:type="dxa"/>
          </w:tcPr>
          <w:p w:rsidR="00874864" w:rsidRPr="00AF253C" w:rsidRDefault="00874864" w:rsidP="0091308A">
            <w:pPr>
              <w:rPr>
                <w:sz w:val="22"/>
                <w:szCs w:val="24"/>
              </w:rPr>
            </w:pPr>
            <w:r>
              <w:rPr>
                <w:sz w:val="22"/>
                <w:szCs w:val="24"/>
              </w:rPr>
              <w:t>1</w:t>
            </w:r>
          </w:p>
        </w:tc>
        <w:tc>
          <w:tcPr>
            <w:tcW w:w="1372" w:type="dxa"/>
          </w:tcPr>
          <w:p w:rsidR="00874864" w:rsidRPr="00AF253C" w:rsidRDefault="00874864" w:rsidP="0091308A">
            <w:pPr>
              <w:rPr>
                <w:sz w:val="22"/>
                <w:szCs w:val="24"/>
              </w:rPr>
            </w:pPr>
            <w:r w:rsidRPr="00AF253C">
              <w:rPr>
                <w:sz w:val="22"/>
                <w:szCs w:val="24"/>
              </w:rPr>
              <w:t>MÜDÜRLÜĞÜMÜZ 10 ND 776 PLAKALI RESMİ HİZMET ARACINA 95 OKTAN KURŞUNSUZ BENZİN ALIMI</w:t>
            </w:r>
          </w:p>
        </w:tc>
        <w:tc>
          <w:tcPr>
            <w:tcW w:w="1939" w:type="dxa"/>
          </w:tcPr>
          <w:p w:rsidR="00874864" w:rsidRPr="00AF253C" w:rsidRDefault="00874864" w:rsidP="0091308A">
            <w:pPr>
              <w:rPr>
                <w:sz w:val="22"/>
                <w:szCs w:val="24"/>
              </w:rPr>
            </w:pPr>
            <w:r w:rsidRPr="00AF253C">
              <w:rPr>
                <w:sz w:val="22"/>
                <w:szCs w:val="24"/>
              </w:rPr>
              <w:t>litre</w:t>
            </w:r>
          </w:p>
        </w:tc>
        <w:tc>
          <w:tcPr>
            <w:tcW w:w="982" w:type="dxa"/>
          </w:tcPr>
          <w:p w:rsidR="00874864" w:rsidRPr="00AF253C" w:rsidRDefault="00874864" w:rsidP="0091308A">
            <w:pPr>
              <w:rPr>
                <w:sz w:val="22"/>
                <w:szCs w:val="24"/>
              </w:rPr>
            </w:pPr>
            <w:r w:rsidRPr="00AF253C">
              <w:rPr>
                <w:sz w:val="22"/>
                <w:szCs w:val="24"/>
              </w:rPr>
              <w:t>400</w:t>
            </w:r>
          </w:p>
        </w:tc>
        <w:tc>
          <w:tcPr>
            <w:tcW w:w="1356" w:type="dxa"/>
          </w:tcPr>
          <w:p w:rsidR="00874864" w:rsidRPr="00AF253C" w:rsidRDefault="00874864" w:rsidP="0091308A">
            <w:pPr>
              <w:rPr>
                <w:sz w:val="22"/>
                <w:szCs w:val="24"/>
              </w:rPr>
            </w:pPr>
          </w:p>
        </w:tc>
        <w:tc>
          <w:tcPr>
            <w:tcW w:w="1675" w:type="dxa"/>
          </w:tcPr>
          <w:p w:rsidR="00874864" w:rsidRPr="00AF253C" w:rsidRDefault="00874864" w:rsidP="0091308A">
            <w:pPr>
              <w:rPr>
                <w:sz w:val="22"/>
                <w:szCs w:val="24"/>
              </w:rPr>
            </w:pPr>
          </w:p>
        </w:tc>
        <w:tc>
          <w:tcPr>
            <w:tcW w:w="1340" w:type="dxa"/>
          </w:tcPr>
          <w:p w:rsidR="00874864" w:rsidRDefault="00874864" w:rsidP="0091308A">
            <w:pPr>
              <w:rPr>
                <w:sz w:val="22"/>
                <w:szCs w:val="24"/>
              </w:rPr>
            </w:pPr>
          </w:p>
        </w:tc>
      </w:tr>
      <w:tr w:rsidR="00874864" w:rsidTr="00874864">
        <w:tc>
          <w:tcPr>
            <w:tcW w:w="6363" w:type="dxa"/>
            <w:gridSpan w:val="5"/>
          </w:tcPr>
          <w:p w:rsidR="00874864" w:rsidRPr="00AF253C" w:rsidRDefault="00874864" w:rsidP="00AF253C">
            <w:pPr>
              <w:jc w:val="center"/>
              <w:rPr>
                <w:sz w:val="22"/>
                <w:szCs w:val="24"/>
              </w:rPr>
            </w:pPr>
            <w:r w:rsidRPr="00AF253C">
              <w:rPr>
                <w:sz w:val="22"/>
                <w:szCs w:val="24"/>
              </w:rPr>
              <w:t>Toplam Tutar (K.D.V Hariç)</w:t>
            </w:r>
          </w:p>
        </w:tc>
        <w:tc>
          <w:tcPr>
            <w:tcW w:w="1675" w:type="dxa"/>
          </w:tcPr>
          <w:p w:rsidR="00874864" w:rsidRPr="00AF253C" w:rsidRDefault="00874864" w:rsidP="00D62447">
            <w:pPr>
              <w:rPr>
                <w:sz w:val="22"/>
                <w:szCs w:val="24"/>
              </w:rPr>
            </w:pPr>
          </w:p>
        </w:tc>
        <w:tc>
          <w:tcPr>
            <w:tcW w:w="1340" w:type="dxa"/>
          </w:tcPr>
          <w:p w:rsidR="00874864" w:rsidRDefault="00874864" w:rsidP="00D62447">
            <w:pPr>
              <w:rPr>
                <w:sz w:val="22"/>
                <w:szCs w:val="24"/>
              </w:rPr>
            </w:pPr>
          </w:p>
        </w:tc>
      </w:tr>
    </w:tbl>
    <w:p w:rsidR="003478E1" w:rsidRDefault="003478E1" w:rsidP="00EE3768">
      <w:pPr>
        <w:jc w:val="both"/>
        <w:rPr>
          <w:sz w:val="20"/>
        </w:rPr>
      </w:pPr>
    </w:p>
    <w:p w:rsidR="00260231" w:rsidRPr="0029799C" w:rsidRDefault="00260231" w:rsidP="00260231">
      <w:pPr>
        <w:tabs>
          <w:tab w:val="left" w:pos="6390"/>
        </w:tabs>
      </w:pPr>
      <w:r w:rsidRPr="0029799C">
        <w:tab/>
      </w:r>
    </w:p>
    <w:tbl>
      <w:tblPr>
        <w:tblW w:w="3489" w:type="dxa"/>
        <w:jc w:val="right"/>
        <w:tblBorders>
          <w:insideV w:val="single" w:sz="6" w:space="0" w:color="auto"/>
        </w:tblBorders>
        <w:tblLayout w:type="fixed"/>
        <w:tblCellMar>
          <w:left w:w="70" w:type="dxa"/>
          <w:right w:w="70" w:type="dxa"/>
        </w:tblCellMar>
        <w:tblLook w:val="0000" w:firstRow="0" w:lastRow="0" w:firstColumn="0" w:lastColumn="0" w:noHBand="0" w:noVBand="0"/>
      </w:tblPr>
      <w:tblGrid>
        <w:gridCol w:w="3489"/>
      </w:tblGrid>
      <w:tr w:rsidR="00260231" w:rsidRPr="0029799C" w:rsidTr="002966DD">
        <w:trPr>
          <w:trHeight w:val="284"/>
          <w:jc w:val="right"/>
        </w:trPr>
        <w:tc>
          <w:tcPr>
            <w:tcW w:w="3489" w:type="dxa"/>
          </w:tcPr>
          <w:p w:rsidR="00260231" w:rsidRPr="0029799C" w:rsidRDefault="00260231" w:rsidP="00E917AD">
            <w:pPr>
              <w:ind w:right="-5220"/>
              <w:jc w:val="both"/>
              <w:rPr>
                <w:sz w:val="22"/>
                <w:vertAlign w:val="superscript"/>
              </w:rPr>
            </w:pPr>
            <w:r w:rsidRPr="0029799C">
              <w:t>Adı - SOYADI / Ticaret unvanı</w:t>
            </w:r>
          </w:p>
        </w:tc>
      </w:tr>
      <w:tr w:rsidR="00260231" w:rsidRPr="0029799C" w:rsidTr="002966DD">
        <w:trPr>
          <w:trHeight w:val="263"/>
          <w:jc w:val="right"/>
        </w:trPr>
        <w:tc>
          <w:tcPr>
            <w:tcW w:w="3489" w:type="dxa"/>
          </w:tcPr>
          <w:p w:rsidR="00523228" w:rsidRDefault="00260231" w:rsidP="00E917AD">
            <w:pPr>
              <w:jc w:val="both"/>
            </w:pPr>
            <w:r w:rsidRPr="0029799C">
              <w:t xml:space="preserve">Kaşe ve İmza </w:t>
            </w:r>
          </w:p>
          <w:p w:rsidR="00523228" w:rsidRPr="0029799C" w:rsidRDefault="00523228" w:rsidP="00E917AD">
            <w:pPr>
              <w:jc w:val="both"/>
              <w:rPr>
                <w:sz w:val="22"/>
              </w:rPr>
            </w:pPr>
          </w:p>
        </w:tc>
      </w:tr>
    </w:tbl>
    <w:p w:rsidR="00523228" w:rsidRDefault="00EE3768" w:rsidP="00523228">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sidR="00523228">
        <w:t>Notlar:</w:t>
      </w:r>
    </w:p>
    <w:p w:rsidR="00523228" w:rsidRDefault="00523228" w:rsidP="00523228">
      <w:pPr>
        <w:pStyle w:val="ListeParagraf"/>
        <w:numPr>
          <w:ilvl w:val="0"/>
          <w:numId w:val="12"/>
        </w:numPr>
      </w:pPr>
      <w:r>
        <w:t>Alınacak olan akaryakıt için Müdürlüğümüze ait depo olmadığından cins ve miktarı belirlenen akaryakıt işyeri deponuzda muhafaza edilecek, ihtiyaç durumuna göre yıl içerisinde peyderpey alınacaktır. Her alım akaryakıt fişlerine düzenli olarak işlenecektir. Alım fişlerinin bir kopyası Müdürlüğümüze teslim edilecektir.</w:t>
      </w:r>
    </w:p>
    <w:p w:rsidR="00523228" w:rsidRDefault="00523228" w:rsidP="00523228">
      <w:pPr>
        <w:pStyle w:val="ListeParagraf"/>
        <w:numPr>
          <w:ilvl w:val="0"/>
          <w:numId w:val="12"/>
        </w:numPr>
      </w:pPr>
      <w:r>
        <w:t xml:space="preserve">Burhaniye İlçe Milli Eğitim Müdürlüğüne ait hizmet aracına, benzin dolumu yüklenicinin Burhaniye’deki satış noktasında yapılacaktır. </w:t>
      </w:r>
    </w:p>
    <w:p w:rsidR="00523228" w:rsidRDefault="00523228" w:rsidP="00523228">
      <w:pPr>
        <w:pStyle w:val="ListeParagraf"/>
        <w:numPr>
          <w:ilvl w:val="0"/>
          <w:numId w:val="12"/>
        </w:numPr>
      </w:pPr>
      <w:r>
        <w:t>Bu işte fiyat farkı ödenmeyecektir.</w:t>
      </w:r>
    </w:p>
    <w:p w:rsidR="00523228" w:rsidRDefault="00523228" w:rsidP="00523228">
      <w:pPr>
        <w:pStyle w:val="ListeParagraf"/>
        <w:numPr>
          <w:ilvl w:val="0"/>
          <w:numId w:val="12"/>
        </w:numPr>
      </w:pPr>
      <w:r>
        <w:t>Ödeme on iş günü içerisinde yapılacak olup yükleniciyle sözleşme imzalanacaktır.</w:t>
      </w:r>
    </w:p>
    <w:p w:rsidR="00523228" w:rsidRDefault="00523228" w:rsidP="00523228">
      <w:pPr>
        <w:pStyle w:val="ListeParagraf"/>
        <w:numPr>
          <w:ilvl w:val="0"/>
          <w:numId w:val="12"/>
        </w:numPr>
      </w:pPr>
      <w:r>
        <w:t>Bu alıma sadece Burhaniye’de Akaryakıt istasyonu bulunan, akaryakıt istasyonları teklif verebilecektir.</w:t>
      </w:r>
    </w:p>
    <w:p w:rsidR="00131AD7" w:rsidRDefault="00EE3768" w:rsidP="00260231">
      <w:bookmarkStart w:id="0" w:name="_GoBack"/>
      <w:bookmarkEnd w:id="0"/>
      <w:r>
        <w:rPr>
          <w:sz w:val="16"/>
        </w:rPr>
        <w:tab/>
      </w:r>
      <w:r>
        <w:rPr>
          <w:sz w:val="16"/>
        </w:rPr>
        <w:tab/>
      </w:r>
      <w:r>
        <w:rPr>
          <w:sz w:val="16"/>
        </w:rPr>
        <w:tab/>
      </w:r>
    </w:p>
    <w:sectPr w:rsidR="00131AD7" w:rsidSect="00131A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779" w:rsidRDefault="00C10779" w:rsidP="00EE3768">
      <w:r>
        <w:separator/>
      </w:r>
    </w:p>
  </w:endnote>
  <w:endnote w:type="continuationSeparator" w:id="0">
    <w:p w:rsidR="00C10779" w:rsidRDefault="00C10779" w:rsidP="00EE3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779" w:rsidRDefault="00C10779" w:rsidP="00EE3768">
      <w:r>
        <w:separator/>
      </w:r>
    </w:p>
  </w:footnote>
  <w:footnote w:type="continuationSeparator" w:id="0">
    <w:p w:rsidR="00C10779" w:rsidRDefault="00C10779" w:rsidP="00EE37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FB64B1A"/>
    <w:multiLevelType w:val="hybridMultilevel"/>
    <w:tmpl w:val="BC4093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768"/>
    <w:rsid w:val="0004169D"/>
    <w:rsid w:val="0006147B"/>
    <w:rsid w:val="00065DAE"/>
    <w:rsid w:val="000938DF"/>
    <w:rsid w:val="000B67D3"/>
    <w:rsid w:val="000C1888"/>
    <w:rsid w:val="000D0F3D"/>
    <w:rsid w:val="000F0A4C"/>
    <w:rsid w:val="0012609F"/>
    <w:rsid w:val="00131AD7"/>
    <w:rsid w:val="00155D7D"/>
    <w:rsid w:val="001719D4"/>
    <w:rsid w:val="001802EF"/>
    <w:rsid w:val="001A7446"/>
    <w:rsid w:val="00202D95"/>
    <w:rsid w:val="0020698C"/>
    <w:rsid w:val="00211881"/>
    <w:rsid w:val="00214905"/>
    <w:rsid w:val="002273BF"/>
    <w:rsid w:val="00260231"/>
    <w:rsid w:val="00286FC3"/>
    <w:rsid w:val="002966DD"/>
    <w:rsid w:val="0030135D"/>
    <w:rsid w:val="003145E0"/>
    <w:rsid w:val="00334A5B"/>
    <w:rsid w:val="00337C8E"/>
    <w:rsid w:val="003428A0"/>
    <w:rsid w:val="003478E1"/>
    <w:rsid w:val="003E09E6"/>
    <w:rsid w:val="003E2267"/>
    <w:rsid w:val="003F17C4"/>
    <w:rsid w:val="00414A29"/>
    <w:rsid w:val="004241F0"/>
    <w:rsid w:val="00443091"/>
    <w:rsid w:val="00472A73"/>
    <w:rsid w:val="00491A46"/>
    <w:rsid w:val="004B0AC5"/>
    <w:rsid w:val="004D05BD"/>
    <w:rsid w:val="004D5819"/>
    <w:rsid w:val="004E1185"/>
    <w:rsid w:val="004E3F40"/>
    <w:rsid w:val="00523228"/>
    <w:rsid w:val="005820FA"/>
    <w:rsid w:val="00593EFD"/>
    <w:rsid w:val="005C44F5"/>
    <w:rsid w:val="005C7296"/>
    <w:rsid w:val="005F4C7C"/>
    <w:rsid w:val="00617D6E"/>
    <w:rsid w:val="0063316F"/>
    <w:rsid w:val="00662FFB"/>
    <w:rsid w:val="0066603A"/>
    <w:rsid w:val="00674185"/>
    <w:rsid w:val="00687A76"/>
    <w:rsid w:val="006974EA"/>
    <w:rsid w:val="006B2F43"/>
    <w:rsid w:val="006B39A7"/>
    <w:rsid w:val="006C46E0"/>
    <w:rsid w:val="007202FB"/>
    <w:rsid w:val="00737C6B"/>
    <w:rsid w:val="00755E13"/>
    <w:rsid w:val="00763486"/>
    <w:rsid w:val="00775326"/>
    <w:rsid w:val="007C7FE1"/>
    <w:rsid w:val="007F2D7F"/>
    <w:rsid w:val="007F6A47"/>
    <w:rsid w:val="008051EF"/>
    <w:rsid w:val="00810048"/>
    <w:rsid w:val="00823C6D"/>
    <w:rsid w:val="00867182"/>
    <w:rsid w:val="0087227F"/>
    <w:rsid w:val="00874864"/>
    <w:rsid w:val="008935F4"/>
    <w:rsid w:val="008B7373"/>
    <w:rsid w:val="008C140C"/>
    <w:rsid w:val="008F1635"/>
    <w:rsid w:val="00906290"/>
    <w:rsid w:val="0091308A"/>
    <w:rsid w:val="00964073"/>
    <w:rsid w:val="0099212C"/>
    <w:rsid w:val="009A443F"/>
    <w:rsid w:val="00A64840"/>
    <w:rsid w:val="00A658AE"/>
    <w:rsid w:val="00A92AEF"/>
    <w:rsid w:val="00A96A48"/>
    <w:rsid w:val="00AB18B0"/>
    <w:rsid w:val="00AB438A"/>
    <w:rsid w:val="00AF253C"/>
    <w:rsid w:val="00B001D4"/>
    <w:rsid w:val="00B03E8F"/>
    <w:rsid w:val="00B07437"/>
    <w:rsid w:val="00B66BA0"/>
    <w:rsid w:val="00B7264B"/>
    <w:rsid w:val="00B954DA"/>
    <w:rsid w:val="00BA5331"/>
    <w:rsid w:val="00BA5E7C"/>
    <w:rsid w:val="00BC4195"/>
    <w:rsid w:val="00BC4351"/>
    <w:rsid w:val="00BD6D97"/>
    <w:rsid w:val="00BE1581"/>
    <w:rsid w:val="00C064EA"/>
    <w:rsid w:val="00C10779"/>
    <w:rsid w:val="00C12D91"/>
    <w:rsid w:val="00C22859"/>
    <w:rsid w:val="00C547D2"/>
    <w:rsid w:val="00C75949"/>
    <w:rsid w:val="00C86A80"/>
    <w:rsid w:val="00CB1486"/>
    <w:rsid w:val="00CC287B"/>
    <w:rsid w:val="00CC5BBB"/>
    <w:rsid w:val="00CF261D"/>
    <w:rsid w:val="00CF4729"/>
    <w:rsid w:val="00D04C3D"/>
    <w:rsid w:val="00D246C1"/>
    <w:rsid w:val="00D265CB"/>
    <w:rsid w:val="00D45AC9"/>
    <w:rsid w:val="00D54441"/>
    <w:rsid w:val="00D5456A"/>
    <w:rsid w:val="00D62447"/>
    <w:rsid w:val="00D732A0"/>
    <w:rsid w:val="00D73FAB"/>
    <w:rsid w:val="00D81C62"/>
    <w:rsid w:val="00D82E09"/>
    <w:rsid w:val="00D86BB9"/>
    <w:rsid w:val="00DA4EA4"/>
    <w:rsid w:val="00DB38E7"/>
    <w:rsid w:val="00DB6576"/>
    <w:rsid w:val="00DE3B91"/>
    <w:rsid w:val="00E07E33"/>
    <w:rsid w:val="00E44C4D"/>
    <w:rsid w:val="00E52C33"/>
    <w:rsid w:val="00E67E50"/>
    <w:rsid w:val="00EE3768"/>
    <w:rsid w:val="00EE4E3D"/>
    <w:rsid w:val="00F01B59"/>
    <w:rsid w:val="00F1493D"/>
    <w:rsid w:val="00F332C4"/>
    <w:rsid w:val="00F348FB"/>
    <w:rsid w:val="00F37235"/>
    <w:rsid w:val="00F9648D"/>
    <w:rsid w:val="00FB3141"/>
    <w:rsid w:val="00FC5ED1"/>
    <w:rsid w:val="00FD67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A0D9"/>
  <w15:docId w15:val="{4CE48C77-35ED-4D96-A968-382BEFBA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768"/>
    <w:pPr>
      <w:overflowPunct w:val="0"/>
      <w:autoSpaceDE w:val="0"/>
      <w:autoSpaceDN w:val="0"/>
      <w:adjustRightInd w:val="0"/>
      <w:textAlignment w:val="baseline"/>
    </w:pPr>
    <w:rPr>
      <w:rFonts w:ascii="Times New Roman" w:eastAsia="Times New Roman" w:hAnsi="Times New Roman" w:cs="Times New Roman"/>
      <w:sz w:val="24"/>
      <w:lang w:val="tr-TR" w:eastAsia="tr-TR"/>
    </w:rPr>
  </w:style>
  <w:style w:type="paragraph" w:styleId="Balk1">
    <w:name w:val="heading 1"/>
    <w:basedOn w:val="Normal"/>
    <w:next w:val="Normal"/>
    <w:link w:val="Balk1Char"/>
    <w:qFormat/>
    <w:rsid w:val="00EE376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EE3768"/>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EE3768"/>
    <w:pPr>
      <w:tabs>
        <w:tab w:val="center" w:pos="4536"/>
        <w:tab w:val="right" w:pos="9072"/>
      </w:tabs>
    </w:pPr>
  </w:style>
  <w:style w:type="character" w:customStyle="1" w:styleId="stBilgiChar">
    <w:name w:val="Üst Bilgi Char"/>
    <w:aliases w:val=" Char Char Char Char, Char Char Char1"/>
    <w:link w:val="stBilgi"/>
    <w:rsid w:val="00EE3768"/>
    <w:rPr>
      <w:rFonts w:ascii="Times New Roman" w:eastAsia="Times New Roman" w:hAnsi="Times New Roman" w:cs="Times New Roman"/>
      <w:sz w:val="24"/>
      <w:szCs w:val="20"/>
      <w:lang w:eastAsia="tr-TR"/>
    </w:rPr>
  </w:style>
  <w:style w:type="paragraph" w:styleId="AltBilgi">
    <w:name w:val="footer"/>
    <w:basedOn w:val="Normal"/>
    <w:link w:val="AltBilgiChar"/>
    <w:rsid w:val="00EE3768"/>
    <w:pPr>
      <w:tabs>
        <w:tab w:val="center" w:pos="4536"/>
        <w:tab w:val="right" w:pos="9072"/>
      </w:tabs>
    </w:pPr>
  </w:style>
  <w:style w:type="character" w:customStyle="1" w:styleId="AltBilgiChar">
    <w:name w:val="Alt Bilgi Char"/>
    <w:link w:val="AltBilgi"/>
    <w:rsid w:val="00EE3768"/>
    <w:rPr>
      <w:rFonts w:ascii="Times New Roman" w:eastAsia="Times New Roman" w:hAnsi="Times New Roman" w:cs="Times New Roman"/>
      <w:sz w:val="24"/>
      <w:szCs w:val="20"/>
      <w:lang w:eastAsia="tr-TR"/>
    </w:rPr>
  </w:style>
  <w:style w:type="table" w:styleId="TabloKlavuzu">
    <w:name w:val="Table Grid"/>
    <w:basedOn w:val="NormalTablo"/>
    <w:rsid w:val="009130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34"/>
    <w:qFormat/>
    <w:rsid w:val="00523228"/>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1694</Characters>
  <Application>Microsoft Office Word</Application>
  <DocSecurity>0</DocSecurity>
  <Lines>14</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burMEM_y2</cp:lastModifiedBy>
  <cp:revision>2</cp:revision>
  <dcterms:created xsi:type="dcterms:W3CDTF">2022-11-08T10:35:00Z</dcterms:created>
  <dcterms:modified xsi:type="dcterms:W3CDTF">2022-11-08T10:35:00Z</dcterms:modified>
</cp:coreProperties>
</file>