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FA3220">
      <w:pPr>
        <w:ind w:right="-284"/>
        <w:rPr>
          <w:rFonts w:ascii="Arial" w:hAnsi="Arial"/>
          <w:sz w:val="16"/>
        </w:rPr>
      </w:pPr>
    </w:p>
    <w:p w:rsidR="003524A2" w:rsidRDefault="003524A2" w:rsidP="00FA3220">
      <w:pPr>
        <w:ind w:right="-284"/>
        <w:rPr>
          <w:rFonts w:ascii="Arial" w:hAnsi="Arial"/>
          <w:sz w:val="16"/>
        </w:rPr>
      </w:pPr>
    </w:p>
    <w:p w:rsidR="003524A2" w:rsidRDefault="003524A2" w:rsidP="00FA3220">
      <w:pPr>
        <w:ind w:right="-284"/>
        <w:rPr>
          <w:rFonts w:ascii="Arial" w:hAnsi="Arial"/>
          <w:sz w:val="16"/>
        </w:rPr>
      </w:pPr>
    </w:p>
    <w:p w:rsidR="00836991" w:rsidRDefault="00EE3768" w:rsidP="00E82EB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E82EB4" w:rsidRDefault="00E82EB4" w:rsidP="00E82EB4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:</w:t>
      </w:r>
      <w:r w:rsidR="009B779E">
        <w:rPr>
          <w:szCs w:val="24"/>
        </w:rPr>
        <w:t>Burhaniye</w:t>
      </w:r>
      <w:proofErr w:type="gramEnd"/>
      <w:r w:rsidR="009B779E">
        <w:rPr>
          <w:szCs w:val="24"/>
        </w:rPr>
        <w:t xml:space="preserve"> İlçe Milli Eğitim Müdürlüğü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  <w:r w:rsidR="00B47316">
        <w:rPr>
          <w:szCs w:val="24"/>
        </w:rPr>
        <w:t xml:space="preserve"> </w:t>
      </w:r>
      <w:r w:rsidR="00DA3B75" w:rsidRPr="00DA3B75">
        <w:rPr>
          <w:szCs w:val="24"/>
        </w:rPr>
        <w:t>22DT1075945</w:t>
      </w:r>
      <w:bookmarkStart w:id="0" w:name="_GoBack"/>
      <w:bookmarkEnd w:id="0"/>
    </w:p>
    <w:p w:rsidR="00FF2EF7" w:rsidRDefault="00FF2EF7" w:rsidP="00A208D0">
      <w:pPr>
        <w:rPr>
          <w:szCs w:val="24"/>
        </w:rPr>
      </w:pPr>
      <w:r>
        <w:rPr>
          <w:szCs w:val="24"/>
        </w:rPr>
        <w:t xml:space="preserve">Yapım İşinin </w:t>
      </w:r>
      <w:proofErr w:type="gramStart"/>
      <w:r>
        <w:rPr>
          <w:szCs w:val="24"/>
        </w:rPr>
        <w:t>Adı                :</w:t>
      </w:r>
      <w:r w:rsidR="003524A2">
        <w:rPr>
          <w:szCs w:val="24"/>
        </w:rPr>
        <w:t xml:space="preserve"> ŞEHİT</w:t>
      </w:r>
      <w:proofErr w:type="gramEnd"/>
      <w:r w:rsidR="003524A2">
        <w:rPr>
          <w:szCs w:val="24"/>
        </w:rPr>
        <w:t xml:space="preserve"> MUSTAFA SERİN ORTAOKULU TADİLAT TAMİRAT VE ONARIM</w:t>
      </w:r>
      <w:r w:rsidR="00E73C0C">
        <w:rPr>
          <w:szCs w:val="24"/>
        </w:rPr>
        <w:t xml:space="preserve"> İŞİ</w:t>
      </w:r>
    </w:p>
    <w:p w:rsidR="00FA3220" w:rsidRDefault="00FA3220" w:rsidP="00A208D0">
      <w:pPr>
        <w:rPr>
          <w:szCs w:val="24"/>
        </w:rPr>
      </w:pPr>
    </w:p>
    <w:p w:rsidR="00FA3220" w:rsidRPr="00FA3220" w:rsidRDefault="00FA3220" w:rsidP="00FA3220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 xml:space="preserve">          </w:t>
      </w:r>
      <w:r w:rsidR="003524A2">
        <w:rPr>
          <w:szCs w:val="24"/>
        </w:rPr>
        <w:t xml:space="preserve">İlçemiz </w:t>
      </w:r>
      <w:r w:rsidRPr="00FA3220">
        <w:rPr>
          <w:szCs w:val="24"/>
        </w:rPr>
        <w:t xml:space="preserve">Şarköy Mahallesinde bulunan </w:t>
      </w:r>
      <w:r w:rsidR="003524A2">
        <w:rPr>
          <w:szCs w:val="24"/>
        </w:rPr>
        <w:t>Şehit Mustafa Serin Ortaokulunun</w:t>
      </w:r>
      <w:r w:rsidR="00B47316">
        <w:rPr>
          <w:szCs w:val="24"/>
        </w:rPr>
        <w:t xml:space="preserve"> aşağıda belirtilen tadilat, tamirat ve onarım işleri</w:t>
      </w:r>
      <w:r w:rsidRPr="00FA3220">
        <w:rPr>
          <w:szCs w:val="24"/>
        </w:rPr>
        <w:t xml:space="preserve"> Doğrudan Temin Usulü ile yapılacaktır. Bu iş için fiyatınızın KDV hariç olmak üzere teklif mektubunu ve yer görme belgesini de imzalayarak kapalı zarf içerisinde en geç </w:t>
      </w:r>
      <w:proofErr w:type="gramStart"/>
      <w:r w:rsidR="003524A2">
        <w:rPr>
          <w:b/>
          <w:szCs w:val="24"/>
        </w:rPr>
        <w:t>18/10</w:t>
      </w:r>
      <w:r w:rsidRPr="00FA3220">
        <w:rPr>
          <w:b/>
          <w:szCs w:val="24"/>
        </w:rPr>
        <w:t>/2</w:t>
      </w:r>
      <w:r w:rsidR="003524A2">
        <w:rPr>
          <w:b/>
          <w:szCs w:val="24"/>
        </w:rPr>
        <w:t>022</w:t>
      </w:r>
      <w:proofErr w:type="gramEnd"/>
      <w:r w:rsidR="003524A2">
        <w:rPr>
          <w:b/>
          <w:szCs w:val="24"/>
        </w:rPr>
        <w:t xml:space="preserve"> Salı günü saat 11</w:t>
      </w:r>
      <w:r w:rsidRPr="00FA3220">
        <w:rPr>
          <w:b/>
          <w:szCs w:val="24"/>
        </w:rPr>
        <w:t>.00’e</w:t>
      </w:r>
      <w:r w:rsidRPr="00FA3220">
        <w:rPr>
          <w:szCs w:val="24"/>
        </w:rPr>
        <w:t xml:space="preserve"> kadar Müdürlüğümüz İnşaat ve Emlak Şubesi</w:t>
      </w:r>
      <w:r w:rsidR="003524A2">
        <w:rPr>
          <w:szCs w:val="24"/>
        </w:rPr>
        <w:t xml:space="preserve"> Birimine verilecek olup saat 11</w:t>
      </w:r>
      <w:r w:rsidRPr="00FA3220">
        <w:rPr>
          <w:szCs w:val="24"/>
        </w:rPr>
        <w:t>.00’den sonra verilecek te</w:t>
      </w:r>
      <w:r w:rsidR="00757E0B">
        <w:rPr>
          <w:szCs w:val="24"/>
        </w:rPr>
        <w:t xml:space="preserve">klifler işleme konulmayacaktır. </w:t>
      </w:r>
      <w:r w:rsidR="00757E0B" w:rsidRPr="00757E0B">
        <w:rPr>
          <w:szCs w:val="24"/>
        </w:rPr>
        <w:t xml:space="preserve">İşin bitim tarihi </w:t>
      </w:r>
      <w:r w:rsidR="003524A2">
        <w:rPr>
          <w:szCs w:val="24"/>
        </w:rPr>
        <w:t>yer teslimi yapıldıktan sonra 10</w:t>
      </w:r>
      <w:r w:rsidR="00757E0B" w:rsidRPr="00757E0B">
        <w:rPr>
          <w:szCs w:val="24"/>
        </w:rPr>
        <w:t xml:space="preserve"> takvim günüdür.</w:t>
      </w:r>
    </w:p>
    <w:p w:rsidR="00FA3220" w:rsidRDefault="00FA3220" w:rsidP="00FA3220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FA3220">
        <w:rPr>
          <w:szCs w:val="24"/>
        </w:rPr>
        <w:t xml:space="preserve">Bu iş için verilecek teklifler </w:t>
      </w:r>
      <w:proofErr w:type="gramStart"/>
      <w:r w:rsidR="003524A2">
        <w:rPr>
          <w:b/>
          <w:szCs w:val="24"/>
        </w:rPr>
        <w:t>18/10/2022</w:t>
      </w:r>
      <w:proofErr w:type="gramEnd"/>
      <w:r w:rsidR="003524A2">
        <w:rPr>
          <w:b/>
          <w:szCs w:val="24"/>
        </w:rPr>
        <w:t xml:space="preserve"> Salı günü saat 11</w:t>
      </w:r>
      <w:r w:rsidRPr="00FA3220">
        <w:rPr>
          <w:b/>
          <w:szCs w:val="24"/>
        </w:rPr>
        <w:t>.00’de</w:t>
      </w:r>
      <w:r w:rsidRPr="00FA3220">
        <w:rPr>
          <w:szCs w:val="24"/>
        </w:rPr>
        <w:t xml:space="preserve"> açılacaktır. İlgililerin istemeleri halinde zarfların açılış saatinde Burhaniye İlçe Milli Eğitim Müdürlüğü İnşaat ve Emlak Şubesi biriminde hazır bulunmaları gerekmektedir.</w:t>
      </w:r>
    </w:p>
    <w:p w:rsidR="00D95886" w:rsidRDefault="00D95886" w:rsidP="00A208D0">
      <w:pPr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819"/>
        <w:gridCol w:w="851"/>
        <w:gridCol w:w="850"/>
        <w:gridCol w:w="1134"/>
        <w:gridCol w:w="851"/>
        <w:gridCol w:w="567"/>
      </w:tblGrid>
      <w:tr w:rsidR="008A02B8" w:rsidTr="002A6824">
        <w:tc>
          <w:tcPr>
            <w:tcW w:w="7479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1985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3524A2">
        <w:tc>
          <w:tcPr>
            <w:tcW w:w="392" w:type="dxa"/>
          </w:tcPr>
          <w:p w:rsidR="008A02B8" w:rsidRPr="00566007" w:rsidRDefault="00FA3220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S.</w:t>
            </w:r>
            <w:r w:rsidR="008A02B8"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567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</w:t>
            </w:r>
            <w:r w:rsidR="00FA322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A6824">
              <w:rPr>
                <w:b/>
                <w:sz w:val="18"/>
                <w:szCs w:val="18"/>
              </w:rPr>
              <w:t>KalemiN</w:t>
            </w:r>
            <w:r w:rsidRPr="00566007">
              <w:rPr>
                <w:b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81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85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851" w:type="dxa"/>
            <w:vAlign w:val="center"/>
          </w:tcPr>
          <w:p w:rsidR="008A02B8" w:rsidRPr="00FA3220" w:rsidRDefault="008A02B8" w:rsidP="00FA3220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567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3524A2">
        <w:tc>
          <w:tcPr>
            <w:tcW w:w="392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3524A2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3524A2" w:rsidP="00A208D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</w:tcPr>
          <w:p w:rsidR="008A02B8" w:rsidRPr="00566007" w:rsidRDefault="008A02B8" w:rsidP="002A6824">
            <w:pPr>
              <w:rPr>
                <w:sz w:val="20"/>
              </w:rPr>
            </w:pPr>
            <w:r w:rsidRPr="00566007">
              <w:rPr>
                <w:sz w:val="20"/>
              </w:rPr>
              <w:t xml:space="preserve">Şehit Mustafa Serin Ortaokulunda bulunan </w:t>
            </w:r>
            <w:proofErr w:type="spellStart"/>
            <w:r w:rsidR="002A6824" w:rsidRPr="002A6824">
              <w:rPr>
                <w:sz w:val="20"/>
              </w:rPr>
              <w:t>Mxlogic</w:t>
            </w:r>
            <w:proofErr w:type="spellEnd"/>
            <w:r w:rsidR="002A6824" w:rsidRPr="002A6824">
              <w:rPr>
                <w:sz w:val="20"/>
              </w:rPr>
              <w:t xml:space="preserve"> Marka </w:t>
            </w:r>
            <w:r w:rsidR="002A6824">
              <w:rPr>
                <w:sz w:val="20"/>
              </w:rPr>
              <w:t>ve ML-22108</w:t>
            </w:r>
            <w:r w:rsidRPr="00566007">
              <w:rPr>
                <w:sz w:val="20"/>
              </w:rPr>
              <w:t xml:space="preserve"> Model yangın sisteminin, </w:t>
            </w:r>
            <w:r w:rsidR="002A6824">
              <w:rPr>
                <w:sz w:val="20"/>
              </w:rPr>
              <w:t>y</w:t>
            </w:r>
            <w:r w:rsidR="002A6824" w:rsidRPr="002A6824">
              <w:rPr>
                <w:sz w:val="20"/>
              </w:rPr>
              <w:t xml:space="preserve">angın </w:t>
            </w:r>
            <w:r w:rsidR="002A6824">
              <w:rPr>
                <w:sz w:val="20"/>
              </w:rPr>
              <w:t>i</w:t>
            </w:r>
            <w:r w:rsidR="002A6824" w:rsidRPr="002A6824">
              <w:rPr>
                <w:sz w:val="20"/>
              </w:rPr>
              <w:t xml:space="preserve">hbar </w:t>
            </w:r>
            <w:r w:rsidR="002A6824">
              <w:rPr>
                <w:sz w:val="20"/>
              </w:rPr>
              <w:t>b</w:t>
            </w:r>
            <w:r w:rsidR="002A6824" w:rsidRPr="002A6824">
              <w:rPr>
                <w:sz w:val="20"/>
              </w:rPr>
              <w:t xml:space="preserve">utonları </w:t>
            </w:r>
            <w:r w:rsidR="002A6824">
              <w:rPr>
                <w:sz w:val="20"/>
              </w:rPr>
              <w:t>k</w:t>
            </w:r>
            <w:r w:rsidR="002A6824" w:rsidRPr="002A6824">
              <w:rPr>
                <w:sz w:val="20"/>
              </w:rPr>
              <w:t xml:space="preserve">artlarının </w:t>
            </w:r>
            <w:r w:rsidR="002A6824">
              <w:rPr>
                <w:sz w:val="20"/>
              </w:rPr>
              <w:t>b</w:t>
            </w:r>
            <w:r w:rsidR="002A6824" w:rsidRPr="002A6824">
              <w:rPr>
                <w:sz w:val="20"/>
              </w:rPr>
              <w:t>akımı ve ilgili</w:t>
            </w:r>
            <w:r w:rsidR="002A6824">
              <w:rPr>
                <w:sz w:val="20"/>
              </w:rPr>
              <w:t xml:space="preserve"> </w:t>
            </w:r>
            <w:r w:rsidR="002A6824" w:rsidRPr="002A6824">
              <w:rPr>
                <w:sz w:val="20"/>
              </w:rPr>
              <w:t>cihazın bağlantılarının kontrolü.</w:t>
            </w:r>
          </w:p>
        </w:tc>
        <w:tc>
          <w:tcPr>
            <w:tcW w:w="851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adet</w:t>
            </w:r>
            <w:proofErr w:type="gramEnd"/>
          </w:p>
        </w:tc>
        <w:tc>
          <w:tcPr>
            <w:tcW w:w="850" w:type="dxa"/>
          </w:tcPr>
          <w:p w:rsidR="002A6824" w:rsidRDefault="002A6824" w:rsidP="00A208D0">
            <w:pPr>
              <w:rPr>
                <w:sz w:val="20"/>
              </w:rPr>
            </w:pPr>
          </w:p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2A6824">
        <w:trPr>
          <w:trHeight w:val="862"/>
        </w:trPr>
        <w:tc>
          <w:tcPr>
            <w:tcW w:w="8613" w:type="dxa"/>
            <w:gridSpan w:val="6"/>
          </w:tcPr>
          <w:p w:rsidR="00E82EB4" w:rsidRDefault="00E82EB4" w:rsidP="00566007">
            <w:pPr>
              <w:jc w:val="right"/>
              <w:rPr>
                <w:b/>
                <w:bCs/>
                <w:sz w:val="20"/>
              </w:rPr>
            </w:pPr>
          </w:p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851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EE3768" w:rsidRPr="00EE3768" w:rsidRDefault="00EE3768" w:rsidP="00EE3768">
      <w:pPr>
        <w:tabs>
          <w:tab w:val="left" w:pos="6390"/>
        </w:tabs>
      </w:pPr>
    </w:p>
    <w:tbl>
      <w:tblPr>
        <w:tblW w:w="425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4"/>
      </w:tblGrid>
      <w:tr w:rsidR="00EE3768" w:rsidRPr="00EE3768" w:rsidTr="00E82EB4">
        <w:trPr>
          <w:trHeight w:val="304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ind w:right="-5220"/>
              <w:jc w:val="both"/>
              <w:rPr>
                <w:vertAlign w:val="superscript"/>
              </w:rPr>
            </w:pPr>
            <w:r>
              <w:t xml:space="preserve">                    </w:t>
            </w:r>
            <w:r w:rsidR="00EE3768" w:rsidRPr="00EE3768">
              <w:t>Adı - SOYADI / Ticaret unvanı</w:t>
            </w:r>
          </w:p>
        </w:tc>
      </w:tr>
      <w:tr w:rsidR="00EE3768" w:rsidRPr="00EE3768" w:rsidTr="00E82EB4">
        <w:trPr>
          <w:trHeight w:val="282"/>
          <w:jc w:val="right"/>
        </w:trPr>
        <w:tc>
          <w:tcPr>
            <w:tcW w:w="0" w:type="auto"/>
          </w:tcPr>
          <w:p w:rsidR="00EE3768" w:rsidRPr="00EE3768" w:rsidRDefault="00BA6454" w:rsidP="003474A0">
            <w:pPr>
              <w:jc w:val="both"/>
            </w:pPr>
            <w:r>
              <w:t xml:space="preserve">                           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E82EB4">
      <w:pPr>
        <w:rPr>
          <w:sz w:val="16"/>
        </w:rPr>
      </w:pPr>
    </w:p>
    <w:sectPr w:rsidR="00A208D0" w:rsidSect="002A6824">
      <w:pgSz w:w="11906" w:h="16838"/>
      <w:pgMar w:top="142" w:right="1133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7A" w:rsidRDefault="00DE6E7A" w:rsidP="00EE3768">
      <w:r>
        <w:separator/>
      </w:r>
    </w:p>
  </w:endnote>
  <w:endnote w:type="continuationSeparator" w:id="0">
    <w:p w:rsidR="00DE6E7A" w:rsidRDefault="00DE6E7A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7A" w:rsidRDefault="00DE6E7A" w:rsidP="00EE3768">
      <w:r>
        <w:separator/>
      </w:r>
    </w:p>
  </w:footnote>
  <w:footnote w:type="continuationSeparator" w:id="0">
    <w:p w:rsidR="00DE6E7A" w:rsidRDefault="00DE6E7A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93C36"/>
    <w:rsid w:val="000B67D3"/>
    <w:rsid w:val="000C55C3"/>
    <w:rsid w:val="000F0A4C"/>
    <w:rsid w:val="00130FD7"/>
    <w:rsid w:val="00131AD7"/>
    <w:rsid w:val="0016121C"/>
    <w:rsid w:val="001A3438"/>
    <w:rsid w:val="00213147"/>
    <w:rsid w:val="00283DE8"/>
    <w:rsid w:val="002964CB"/>
    <w:rsid w:val="002A6824"/>
    <w:rsid w:val="0030135D"/>
    <w:rsid w:val="00315A19"/>
    <w:rsid w:val="003474A0"/>
    <w:rsid w:val="003478E1"/>
    <w:rsid w:val="003524A2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39A7"/>
    <w:rsid w:val="006E21EF"/>
    <w:rsid w:val="007202FB"/>
    <w:rsid w:val="0073761A"/>
    <w:rsid w:val="00757E0B"/>
    <w:rsid w:val="0076348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47316"/>
    <w:rsid w:val="00B954DA"/>
    <w:rsid w:val="00BA6454"/>
    <w:rsid w:val="00BD26C2"/>
    <w:rsid w:val="00BE1E72"/>
    <w:rsid w:val="00C1117A"/>
    <w:rsid w:val="00C12D91"/>
    <w:rsid w:val="00C22859"/>
    <w:rsid w:val="00C25D48"/>
    <w:rsid w:val="00C416F8"/>
    <w:rsid w:val="00C86A80"/>
    <w:rsid w:val="00CB2EEF"/>
    <w:rsid w:val="00CC5651"/>
    <w:rsid w:val="00CF4729"/>
    <w:rsid w:val="00D31B0A"/>
    <w:rsid w:val="00D442A8"/>
    <w:rsid w:val="00D71A5C"/>
    <w:rsid w:val="00D73D8C"/>
    <w:rsid w:val="00D82E09"/>
    <w:rsid w:val="00D86BB9"/>
    <w:rsid w:val="00D91131"/>
    <w:rsid w:val="00D95886"/>
    <w:rsid w:val="00DA3B75"/>
    <w:rsid w:val="00DB0B46"/>
    <w:rsid w:val="00DB38E7"/>
    <w:rsid w:val="00DB6576"/>
    <w:rsid w:val="00DE3B91"/>
    <w:rsid w:val="00DE6E7A"/>
    <w:rsid w:val="00E57145"/>
    <w:rsid w:val="00E67E50"/>
    <w:rsid w:val="00E73C0C"/>
    <w:rsid w:val="00E771C3"/>
    <w:rsid w:val="00E82EB4"/>
    <w:rsid w:val="00EE3768"/>
    <w:rsid w:val="00EE4E3D"/>
    <w:rsid w:val="00F01B59"/>
    <w:rsid w:val="00F42689"/>
    <w:rsid w:val="00F61A06"/>
    <w:rsid w:val="00FA3220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6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  <w:style w:type="character" w:customStyle="1" w:styleId="Balk4Char">
    <w:name w:val="Başlık 4 Char"/>
    <w:basedOn w:val="VarsaylanParagrafYazTipi"/>
    <w:link w:val="Balk4"/>
    <w:semiHidden/>
    <w:rsid w:val="00BA64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eytchpi</cp:lastModifiedBy>
  <cp:revision>3</cp:revision>
  <dcterms:created xsi:type="dcterms:W3CDTF">2022-10-11T12:36:00Z</dcterms:created>
  <dcterms:modified xsi:type="dcterms:W3CDTF">2022-10-11T13:15:00Z</dcterms:modified>
</cp:coreProperties>
</file>