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5EA" w:rsidRDefault="005E55EA" w:rsidP="00D526C4">
      <w:pPr>
        <w:pStyle w:val="Balk1"/>
        <w:jc w:val="both"/>
        <w:rPr>
          <w:sz w:val="28"/>
          <w:szCs w:val="28"/>
        </w:rPr>
      </w:pPr>
    </w:p>
    <w:p w:rsidR="006B38BF" w:rsidRPr="00D526C4" w:rsidRDefault="00F2671B" w:rsidP="00E319CA">
      <w:pPr>
        <w:pStyle w:val="Balk1"/>
        <w:jc w:val="center"/>
        <w:rPr>
          <w:sz w:val="28"/>
          <w:szCs w:val="28"/>
        </w:rPr>
      </w:pPr>
      <w:r w:rsidRPr="000E5528">
        <w:rPr>
          <w:sz w:val="28"/>
          <w:szCs w:val="28"/>
        </w:rPr>
        <w:t xml:space="preserve">BALIKESİR İLİ </w:t>
      </w:r>
      <w:r w:rsidR="00016044" w:rsidRPr="000E5528">
        <w:rPr>
          <w:sz w:val="28"/>
          <w:szCs w:val="28"/>
        </w:rPr>
        <w:t xml:space="preserve">BURHANİYE </w:t>
      </w:r>
      <w:r w:rsidRPr="000E5528">
        <w:rPr>
          <w:sz w:val="28"/>
          <w:szCs w:val="28"/>
        </w:rPr>
        <w:t>İLÇESİ</w:t>
      </w:r>
      <w:r w:rsidR="006D0639">
        <w:rPr>
          <w:sz w:val="28"/>
          <w:szCs w:val="28"/>
        </w:rPr>
        <w:t xml:space="preserve"> MUSTAFA KESKİN İLKOKULU</w:t>
      </w:r>
      <w:r w:rsidR="004B3D9B">
        <w:rPr>
          <w:sz w:val="28"/>
          <w:szCs w:val="28"/>
        </w:rPr>
        <w:t xml:space="preserve"> VE NADİR TOLUN İLKOKULU</w:t>
      </w:r>
      <w:r w:rsidRPr="000E5528">
        <w:rPr>
          <w:sz w:val="28"/>
          <w:szCs w:val="28"/>
        </w:rPr>
        <w:t xml:space="preserve"> </w:t>
      </w:r>
      <w:r w:rsidR="00C47B04" w:rsidRPr="000E5528">
        <w:rPr>
          <w:rStyle w:val="Balk1Char"/>
          <w:sz w:val="28"/>
          <w:szCs w:val="28"/>
        </w:rPr>
        <w:t>YIKIM</w:t>
      </w:r>
      <w:r w:rsidR="00E319CA">
        <w:rPr>
          <w:rStyle w:val="Balk1Char"/>
          <w:sz w:val="28"/>
          <w:szCs w:val="28"/>
        </w:rPr>
        <w:t>IN</w:t>
      </w:r>
      <w:r w:rsidR="00C47B04" w:rsidRPr="000E5528">
        <w:rPr>
          <w:rStyle w:val="Balk1Char"/>
          <w:sz w:val="28"/>
          <w:szCs w:val="28"/>
        </w:rPr>
        <w:t>DAN</w:t>
      </w:r>
      <w:r w:rsidR="000E5528">
        <w:rPr>
          <w:sz w:val="28"/>
          <w:szCs w:val="28"/>
        </w:rPr>
        <w:t xml:space="preserve"> </w:t>
      </w:r>
      <w:r w:rsidR="007101C6" w:rsidRPr="000E5528">
        <w:rPr>
          <w:sz w:val="28"/>
          <w:szCs w:val="28"/>
        </w:rPr>
        <w:t>ÇI</w:t>
      </w:r>
      <w:r w:rsidR="00C47B04" w:rsidRPr="000E5528">
        <w:rPr>
          <w:sz w:val="28"/>
          <w:szCs w:val="28"/>
        </w:rPr>
        <w:t xml:space="preserve">KACAK MALZEME KARŞILIĞI </w:t>
      </w:r>
      <w:r w:rsidR="00E90D94" w:rsidRPr="000E5528">
        <w:rPr>
          <w:sz w:val="28"/>
          <w:szCs w:val="28"/>
        </w:rPr>
        <w:t>YIKIM İŞİ</w:t>
      </w:r>
      <w:r w:rsidR="007101C6" w:rsidRPr="000E5528">
        <w:rPr>
          <w:sz w:val="28"/>
          <w:szCs w:val="28"/>
        </w:rPr>
        <w:t xml:space="preserve"> </w:t>
      </w:r>
      <w:r w:rsidR="00847814" w:rsidRPr="000E5528">
        <w:rPr>
          <w:sz w:val="28"/>
          <w:szCs w:val="28"/>
        </w:rPr>
        <w:t xml:space="preserve">İDARİ </w:t>
      </w:r>
      <w:r w:rsidR="00E90D94" w:rsidRPr="000E5528">
        <w:rPr>
          <w:sz w:val="28"/>
          <w:szCs w:val="28"/>
        </w:rPr>
        <w:t>ŞARTNAMESİ</w:t>
      </w:r>
    </w:p>
    <w:p w:rsidR="006B38BF" w:rsidRDefault="00E90D94">
      <w:pPr>
        <w:pStyle w:val="Balk31"/>
        <w:numPr>
          <w:ilvl w:val="0"/>
          <w:numId w:val="9"/>
        </w:numPr>
        <w:tabs>
          <w:tab w:val="left" w:pos="347"/>
        </w:tabs>
        <w:spacing w:before="189"/>
      </w:pPr>
      <w:r>
        <w:t>TANIMLAR ve</w:t>
      </w:r>
      <w:r>
        <w:rPr>
          <w:spacing w:val="-2"/>
        </w:rPr>
        <w:t xml:space="preserve"> </w:t>
      </w:r>
      <w:r>
        <w:t>KISALTMALAR</w:t>
      </w:r>
    </w:p>
    <w:p w:rsidR="006B38BF" w:rsidRDefault="00E90D94">
      <w:pPr>
        <w:pStyle w:val="GvdeMetni"/>
        <w:spacing w:before="119"/>
      </w:pPr>
      <w:r>
        <w:t>Bu Şartnamede geçen,</w:t>
      </w:r>
    </w:p>
    <w:p w:rsidR="009F3D3E" w:rsidRDefault="00E90D94" w:rsidP="00847814">
      <w:pPr>
        <w:pStyle w:val="GvdeMetni"/>
        <w:tabs>
          <w:tab w:val="left" w:pos="2240"/>
        </w:tabs>
        <w:spacing w:before="120" w:line="350" w:lineRule="auto"/>
        <w:ind w:right="957"/>
        <w:rPr>
          <w:b/>
          <w:bCs/>
        </w:rPr>
      </w:pPr>
      <w:r>
        <w:t>İdare</w:t>
      </w:r>
      <w:r>
        <w:tab/>
        <w:t xml:space="preserve">: </w:t>
      </w:r>
      <w:r w:rsidR="007101C6">
        <w:t xml:space="preserve">Burhaniye </w:t>
      </w:r>
      <w:r w:rsidR="009F3D3E" w:rsidRPr="009F3D3E">
        <w:rPr>
          <w:bCs/>
        </w:rPr>
        <w:t>İlçe Milli Eğitim Müdürlüğü</w:t>
      </w:r>
      <w:r w:rsidR="009F3D3E">
        <w:rPr>
          <w:bCs/>
        </w:rPr>
        <w:t>,</w:t>
      </w:r>
    </w:p>
    <w:p w:rsidR="006B38BF" w:rsidRDefault="00E90D94" w:rsidP="00847814">
      <w:pPr>
        <w:pStyle w:val="GvdeMetni"/>
        <w:tabs>
          <w:tab w:val="left" w:pos="2240"/>
        </w:tabs>
        <w:spacing w:before="120" w:line="350" w:lineRule="auto"/>
        <w:ind w:right="957"/>
      </w:pPr>
      <w:r>
        <w:t>İstekli</w:t>
      </w:r>
      <w:r w:rsidR="0065405C">
        <w:t>/Yüklenici</w:t>
      </w:r>
      <w:r>
        <w:tab/>
        <w:t xml:space="preserve">: İhaleye katılan gerçek </w:t>
      </w:r>
      <w:r>
        <w:rPr>
          <w:spacing w:val="-3"/>
        </w:rPr>
        <w:t xml:space="preserve">veya </w:t>
      </w:r>
      <w:r>
        <w:t>tüzel kişi veya</w:t>
      </w:r>
      <w:r>
        <w:rPr>
          <w:spacing w:val="5"/>
        </w:rPr>
        <w:t xml:space="preserve"> </w:t>
      </w:r>
      <w:r>
        <w:t>kişileri,</w:t>
      </w:r>
    </w:p>
    <w:p w:rsidR="006B38BF" w:rsidRDefault="00E90D94">
      <w:pPr>
        <w:pStyle w:val="GvdeMetni"/>
        <w:tabs>
          <w:tab w:val="left" w:pos="2240"/>
        </w:tabs>
        <w:spacing w:line="263" w:lineRule="exact"/>
      </w:pPr>
      <w:r>
        <w:t>Müteahhit</w:t>
      </w:r>
      <w:r>
        <w:tab/>
        <w:t>: Üzerine ihaleye yapılan</w:t>
      </w:r>
      <w:r>
        <w:rPr>
          <w:spacing w:val="-15"/>
        </w:rPr>
        <w:t xml:space="preserve"> </w:t>
      </w:r>
      <w:r>
        <w:t>istekliyi</w:t>
      </w:r>
      <w:r w:rsidR="0065405C">
        <w:t>/yükleniciyi</w:t>
      </w:r>
      <w:r>
        <w:t>,</w:t>
      </w:r>
    </w:p>
    <w:p w:rsidR="00E36835" w:rsidRDefault="00E36835">
      <w:pPr>
        <w:pStyle w:val="GvdeMetni"/>
        <w:tabs>
          <w:tab w:val="left" w:pos="2240"/>
        </w:tabs>
        <w:spacing w:before="119" w:line="348" w:lineRule="auto"/>
        <w:ind w:right="2091"/>
      </w:pPr>
      <w:r>
        <w:rPr>
          <w:spacing w:val="-1"/>
        </w:rPr>
        <w:t>4734</w:t>
      </w:r>
      <w:r w:rsidR="00E90D94">
        <w:rPr>
          <w:spacing w:val="-1"/>
        </w:rPr>
        <w:t xml:space="preserve"> </w:t>
      </w:r>
      <w:r w:rsidR="00E90D94">
        <w:t>sayılı</w:t>
      </w:r>
      <w:r w:rsidR="00E90D94">
        <w:rPr>
          <w:spacing w:val="-1"/>
        </w:rPr>
        <w:t xml:space="preserve"> </w:t>
      </w:r>
      <w:r w:rsidR="00E90D94">
        <w:t>Kanun</w:t>
      </w:r>
      <w:r w:rsidR="00E90D94">
        <w:tab/>
        <w:t xml:space="preserve">: </w:t>
      </w:r>
      <w:r>
        <w:t>22/d</w:t>
      </w:r>
      <w:r w:rsidR="00E90D94">
        <w:t xml:space="preserve"> </w:t>
      </w:r>
      <w:r w:rsidR="00DF2E7A">
        <w:t>(Doğrudan Temin)</w:t>
      </w:r>
    </w:p>
    <w:p w:rsidR="006B38BF" w:rsidRDefault="00E90D94">
      <w:pPr>
        <w:pStyle w:val="GvdeMetni"/>
        <w:tabs>
          <w:tab w:val="left" w:pos="2240"/>
        </w:tabs>
        <w:spacing w:before="119" w:line="348" w:lineRule="auto"/>
        <w:ind w:right="2091"/>
      </w:pPr>
      <w:r>
        <w:t>Şartname</w:t>
      </w:r>
      <w:r>
        <w:tab/>
        <w:t xml:space="preserve">: İşbu ihale </w:t>
      </w:r>
      <w:r w:rsidR="00E36835">
        <w:t xml:space="preserve">idari </w:t>
      </w:r>
      <w:r>
        <w:t>şartnamesi ve</w:t>
      </w:r>
      <w:r>
        <w:rPr>
          <w:spacing w:val="-4"/>
        </w:rPr>
        <w:t xml:space="preserve"> </w:t>
      </w:r>
      <w:r>
        <w:t>eklerini,</w:t>
      </w:r>
    </w:p>
    <w:p w:rsidR="00E36835" w:rsidRDefault="00E90D94" w:rsidP="002A6B70">
      <w:pPr>
        <w:pStyle w:val="GvdeMetni"/>
        <w:tabs>
          <w:tab w:val="left" w:pos="2240"/>
        </w:tabs>
        <w:spacing w:before="1" w:line="350" w:lineRule="auto"/>
        <w:ind w:right="915"/>
      </w:pPr>
      <w:r>
        <w:t>Sözleşme</w:t>
      </w:r>
      <w:r>
        <w:tab/>
        <w:t>: İdare ile müteahhit veya müşteri arasında yapılacak yazılı</w:t>
      </w:r>
      <w:r>
        <w:rPr>
          <w:spacing w:val="-36"/>
        </w:rPr>
        <w:t xml:space="preserve"> </w:t>
      </w:r>
      <w:r>
        <w:t xml:space="preserve">anlaşmayı </w:t>
      </w:r>
    </w:p>
    <w:p w:rsidR="002A6B70" w:rsidRPr="00D526C4" w:rsidRDefault="00E36835" w:rsidP="00D526C4">
      <w:pPr>
        <w:pStyle w:val="GvdeMetni"/>
        <w:tabs>
          <w:tab w:val="left" w:pos="2240"/>
        </w:tabs>
        <w:spacing w:before="1" w:line="350" w:lineRule="auto"/>
        <w:ind w:right="915"/>
      </w:pPr>
      <w:r>
        <w:t xml:space="preserve">                                       </w:t>
      </w:r>
      <w:r w:rsidR="00E90D94">
        <w:t>ifade</w:t>
      </w:r>
      <w:r w:rsidR="00E90D94">
        <w:rPr>
          <w:spacing w:val="-1"/>
        </w:rPr>
        <w:t xml:space="preserve"> </w:t>
      </w:r>
      <w:r w:rsidR="00E90D94">
        <w:t>eder.</w:t>
      </w:r>
    </w:p>
    <w:p w:rsidR="006B38BF" w:rsidRDefault="00E90D94">
      <w:pPr>
        <w:pStyle w:val="Balk31"/>
        <w:numPr>
          <w:ilvl w:val="0"/>
          <w:numId w:val="9"/>
        </w:numPr>
        <w:tabs>
          <w:tab w:val="left" w:pos="347"/>
        </w:tabs>
        <w:spacing w:before="1"/>
      </w:pPr>
      <w:r>
        <w:t>İHALENİN</w:t>
      </w:r>
      <w:r>
        <w:rPr>
          <w:spacing w:val="-2"/>
        </w:rPr>
        <w:t xml:space="preserve"> </w:t>
      </w:r>
      <w:r>
        <w:t>KONUSU</w:t>
      </w:r>
    </w:p>
    <w:p w:rsidR="006B38BF" w:rsidRPr="000E5528" w:rsidRDefault="003F6125" w:rsidP="000E5528">
      <w:pPr>
        <w:pStyle w:val="GvdeMetni"/>
        <w:spacing w:before="119"/>
        <w:ind w:right="373"/>
        <w:jc w:val="both"/>
      </w:pPr>
      <w:r>
        <w:t xml:space="preserve">Balıkesir İli </w:t>
      </w:r>
      <w:r w:rsidR="00E36835">
        <w:t xml:space="preserve">Burhaniye </w:t>
      </w:r>
      <w:r w:rsidR="001E635F" w:rsidRPr="001E635F">
        <w:t>İlçe</w:t>
      </w:r>
      <w:r>
        <w:t>si</w:t>
      </w:r>
      <w:r w:rsidR="001E635F" w:rsidRPr="001E635F">
        <w:t>,</w:t>
      </w:r>
      <w:r w:rsidR="00A6091E">
        <w:t xml:space="preserve"> </w:t>
      </w:r>
      <w:r w:rsidR="006D0639" w:rsidRPr="006D0639">
        <w:t>Ören, Necmi Şengider Cad. No:17</w:t>
      </w:r>
      <w:r w:rsidR="006011B8">
        <w:t xml:space="preserve"> adresinde</w:t>
      </w:r>
      <w:r w:rsidR="006D0639">
        <w:t xml:space="preserve"> bulunan Mustafa Keskin İlkokulu</w:t>
      </w:r>
      <w:r w:rsidR="004B3D9B">
        <w:t xml:space="preserve"> ve </w:t>
      </w:r>
      <w:r w:rsidR="004B3D9B" w:rsidRPr="004B3D9B">
        <w:t>Kocacami Mahallesi Uğur Mumcu Bulvarı No</w:t>
      </w:r>
      <w:r w:rsidR="004B3D9B">
        <w:t>:</w:t>
      </w:r>
      <w:r w:rsidR="004B3D9B" w:rsidRPr="004B3D9B">
        <w:t>18</w:t>
      </w:r>
      <w:r w:rsidR="004B3D9B">
        <w:t xml:space="preserve"> adresinde bulunan Nadir Tolun İlkokulu</w:t>
      </w:r>
      <w:r w:rsidR="006D0639">
        <w:t xml:space="preserve"> binasının</w:t>
      </w:r>
      <w:r w:rsidR="001E635F">
        <w:t xml:space="preserve"> </w:t>
      </w:r>
      <w:r>
        <w:t xml:space="preserve">bir bütün olarak </w:t>
      </w:r>
      <w:r w:rsidR="00E90D94">
        <w:t>çıkacak her türlü malzeme karşılığı, temel seviyesinde olacak şekilde yıktırılması ve molozların kaldırılması işi</w:t>
      </w:r>
      <w:r w:rsidR="00A0494D">
        <w:t>.</w:t>
      </w:r>
    </w:p>
    <w:p w:rsidR="006B38BF" w:rsidRDefault="00E90D94">
      <w:pPr>
        <w:pStyle w:val="Balk31"/>
        <w:numPr>
          <w:ilvl w:val="0"/>
          <w:numId w:val="9"/>
        </w:numPr>
        <w:tabs>
          <w:tab w:val="left" w:pos="347"/>
        </w:tabs>
      </w:pPr>
      <w:r>
        <w:t>İŞİN</w:t>
      </w:r>
      <w:r>
        <w:rPr>
          <w:spacing w:val="-2"/>
        </w:rPr>
        <w:t xml:space="preserve"> </w:t>
      </w:r>
      <w:r>
        <w:t>TANIMI</w:t>
      </w:r>
    </w:p>
    <w:p w:rsidR="006B38BF" w:rsidRDefault="00BE46D0" w:rsidP="0065405C">
      <w:pPr>
        <w:pStyle w:val="ListeParagraf"/>
        <w:tabs>
          <w:tab w:val="left" w:pos="559"/>
        </w:tabs>
        <w:ind w:right="373"/>
        <w:rPr>
          <w:sz w:val="23"/>
        </w:rPr>
      </w:pPr>
      <w:r w:rsidRPr="00BE46D0">
        <w:rPr>
          <w:b/>
        </w:rPr>
        <w:t>3.1</w:t>
      </w:r>
      <w:r w:rsidR="003F6125">
        <w:t xml:space="preserve"> </w:t>
      </w:r>
      <w:r w:rsidR="00A0494D">
        <w:t xml:space="preserve">Balıkesir İli Burhaniye </w:t>
      </w:r>
      <w:r w:rsidR="00A0494D" w:rsidRPr="001E635F">
        <w:t>İlçe</w:t>
      </w:r>
      <w:r w:rsidR="00A0494D">
        <w:t>si</w:t>
      </w:r>
      <w:r w:rsidR="00A0494D" w:rsidRPr="001E635F">
        <w:t>,</w:t>
      </w:r>
      <w:r w:rsidR="006D0639">
        <w:t xml:space="preserve"> </w:t>
      </w:r>
      <w:r w:rsidR="006D0639" w:rsidRPr="006D0639">
        <w:t>Ören, Necmi Şengider Cad. No:17</w:t>
      </w:r>
      <w:r w:rsidR="006D0639">
        <w:t xml:space="preserve"> adresinde </w:t>
      </w:r>
      <w:r w:rsidR="004B3D9B">
        <w:t xml:space="preserve">bulunan Mustafa Keskin İlkokulu ve </w:t>
      </w:r>
      <w:r w:rsidR="004B3D9B" w:rsidRPr="004B3D9B">
        <w:t>Kocacami Mahallesi Uğur Mumcu Bulvarı No:18 adresinde bulunan Nadir Tolun İlkokulu</w:t>
      </w:r>
      <w:r w:rsidR="004B3D9B">
        <w:t xml:space="preserve"> </w:t>
      </w:r>
      <w:r w:rsidR="006D0639">
        <w:t>binasından</w:t>
      </w:r>
      <w:r w:rsidR="00A0494D">
        <w:t xml:space="preserve"> </w:t>
      </w:r>
      <w:r w:rsidR="00E90D94">
        <w:rPr>
          <w:sz w:val="23"/>
        </w:rPr>
        <w:t>bir bütün olarak, çıkacak her türlü malzeme karşılığı olmak üzere temel seviyesinde</w:t>
      </w:r>
      <w:r w:rsidR="00E260FE">
        <w:rPr>
          <w:sz w:val="23"/>
        </w:rPr>
        <w:t xml:space="preserve"> </w:t>
      </w:r>
      <w:r w:rsidR="00E90D94">
        <w:rPr>
          <w:sz w:val="23"/>
        </w:rPr>
        <w:t xml:space="preserve">(temel dahil) olacak şekilde yıktırılması, kolon, kiriş ve perde betonlardan çıkacak molozların iş süresince kaldırılması ve alanın zemin seviyesinde yeknesak bir şekilde düzenlenmesi işidir. </w:t>
      </w:r>
    </w:p>
    <w:p w:rsidR="006B38BF" w:rsidRDefault="00BE46D0" w:rsidP="0065405C">
      <w:pPr>
        <w:pStyle w:val="ListeParagraf"/>
        <w:tabs>
          <w:tab w:val="left" w:pos="571"/>
        </w:tabs>
        <w:spacing w:before="120"/>
        <w:ind w:right="377"/>
        <w:rPr>
          <w:sz w:val="23"/>
        </w:rPr>
      </w:pPr>
      <w:r w:rsidRPr="00BE46D0">
        <w:rPr>
          <w:b/>
          <w:sz w:val="23"/>
        </w:rPr>
        <w:t>3.2.</w:t>
      </w:r>
      <w:r w:rsidR="006D0639">
        <w:rPr>
          <w:sz w:val="23"/>
        </w:rPr>
        <w:t>Söz konusu bina</w:t>
      </w:r>
      <w:r w:rsidR="00E90D94">
        <w:rPr>
          <w:sz w:val="23"/>
        </w:rPr>
        <w:t xml:space="preserve"> </w:t>
      </w:r>
      <w:r>
        <w:rPr>
          <w:sz w:val="23"/>
        </w:rPr>
        <w:t xml:space="preserve">ihaleden önce </w:t>
      </w:r>
      <w:r w:rsidR="00E90D94">
        <w:rPr>
          <w:sz w:val="23"/>
        </w:rPr>
        <w:t xml:space="preserve">istenilen zamanda yerinde görülebilir. İdare, </w:t>
      </w:r>
      <w:r>
        <w:rPr>
          <w:sz w:val="23"/>
        </w:rPr>
        <w:t>belirtilen</w:t>
      </w:r>
      <w:r w:rsidR="006D0639">
        <w:rPr>
          <w:sz w:val="23"/>
        </w:rPr>
        <w:t xml:space="preserve"> yapı</w:t>
      </w:r>
      <w:r w:rsidR="00E90D94">
        <w:rPr>
          <w:sz w:val="23"/>
        </w:rPr>
        <w:t xml:space="preserve"> ile ilgili bilgi ve belgelerin, açıklamaların doğruluğundan, tamlığından, maddi hatalardan sorumlu değildir. Şartname ve eklerinde yer alan bilgiler hiçbir surette idareyi ilzam</w:t>
      </w:r>
      <w:r w:rsidR="00E90D94">
        <w:rPr>
          <w:spacing w:val="-15"/>
          <w:sz w:val="23"/>
        </w:rPr>
        <w:t xml:space="preserve"> </w:t>
      </w:r>
      <w:r w:rsidR="00E90D94">
        <w:rPr>
          <w:sz w:val="23"/>
        </w:rPr>
        <w:t>etmez.</w:t>
      </w:r>
    </w:p>
    <w:p w:rsidR="006B38BF" w:rsidRDefault="00BE46D0" w:rsidP="0065405C">
      <w:pPr>
        <w:pStyle w:val="ListeParagraf"/>
        <w:tabs>
          <w:tab w:val="left" w:pos="542"/>
        </w:tabs>
        <w:spacing w:before="121"/>
        <w:ind w:right="376"/>
        <w:rPr>
          <w:sz w:val="23"/>
        </w:rPr>
      </w:pPr>
      <w:r w:rsidRPr="00BE46D0">
        <w:rPr>
          <w:b/>
          <w:sz w:val="23"/>
        </w:rPr>
        <w:t>3.3.</w:t>
      </w:r>
      <w:r w:rsidR="00E90D94">
        <w:rPr>
          <w:sz w:val="23"/>
        </w:rPr>
        <w:t xml:space="preserve">Sözleşme imzalanmasını müteakip </w:t>
      </w:r>
      <w:r w:rsidR="00433369" w:rsidRPr="00433369">
        <w:rPr>
          <w:b/>
          <w:sz w:val="23"/>
        </w:rPr>
        <w:t>5 (Beş)</w:t>
      </w:r>
      <w:r w:rsidR="00E90D94" w:rsidRPr="00433369">
        <w:rPr>
          <w:b/>
          <w:sz w:val="23"/>
        </w:rPr>
        <w:t xml:space="preserve"> </w:t>
      </w:r>
      <w:r w:rsidR="00E90D94" w:rsidRPr="004F1C1E">
        <w:rPr>
          <w:b/>
          <w:sz w:val="23"/>
        </w:rPr>
        <w:t>gün</w:t>
      </w:r>
      <w:r w:rsidR="00E90D94">
        <w:rPr>
          <w:sz w:val="23"/>
        </w:rPr>
        <w:t xml:space="preserve"> içerisinde yer teslimi yapılarak işe başlanılacaktır. İşin süresi işe başlama tarihinden itibaren </w:t>
      </w:r>
      <w:r w:rsidR="00A0494D" w:rsidRPr="000E5528">
        <w:rPr>
          <w:b/>
          <w:sz w:val="23"/>
        </w:rPr>
        <w:t>30</w:t>
      </w:r>
      <w:r w:rsidR="00E90D94" w:rsidRPr="000E5528">
        <w:rPr>
          <w:b/>
          <w:sz w:val="23"/>
        </w:rPr>
        <w:t xml:space="preserve"> </w:t>
      </w:r>
      <w:r w:rsidR="00E90D94" w:rsidRPr="004F1C1E">
        <w:rPr>
          <w:b/>
          <w:sz w:val="23"/>
        </w:rPr>
        <w:t>(</w:t>
      </w:r>
      <w:r w:rsidR="00A0494D">
        <w:rPr>
          <w:b/>
          <w:sz w:val="23"/>
        </w:rPr>
        <w:t>Otuz</w:t>
      </w:r>
      <w:r w:rsidR="00E90D94" w:rsidRPr="004F1C1E">
        <w:rPr>
          <w:b/>
          <w:sz w:val="23"/>
        </w:rPr>
        <w:t>)</w:t>
      </w:r>
      <w:r w:rsidR="00E90D94">
        <w:rPr>
          <w:sz w:val="23"/>
        </w:rPr>
        <w:t xml:space="preserve"> </w:t>
      </w:r>
      <w:r w:rsidR="00C171EB">
        <w:rPr>
          <w:sz w:val="23"/>
        </w:rPr>
        <w:t>takvim günüdür</w:t>
      </w:r>
      <w:r w:rsidR="00E90D94">
        <w:rPr>
          <w:sz w:val="23"/>
        </w:rPr>
        <w:t xml:space="preserve">. İşin gecikmesi halinde her gün için </w:t>
      </w:r>
      <w:r w:rsidR="00060F3E">
        <w:rPr>
          <w:b/>
          <w:sz w:val="23"/>
        </w:rPr>
        <w:t>350</w:t>
      </w:r>
      <w:r w:rsidR="000E1C38">
        <w:rPr>
          <w:b/>
          <w:sz w:val="23"/>
        </w:rPr>
        <w:t xml:space="preserve"> TL</w:t>
      </w:r>
      <w:r w:rsidR="00E90D94">
        <w:rPr>
          <w:sz w:val="23"/>
        </w:rPr>
        <w:t xml:space="preserve"> gecikme cezası</w:t>
      </w:r>
      <w:r w:rsidR="00E90D94">
        <w:rPr>
          <w:spacing w:val="-6"/>
          <w:sz w:val="23"/>
        </w:rPr>
        <w:t xml:space="preserve"> </w:t>
      </w:r>
      <w:r w:rsidR="00E90D94">
        <w:rPr>
          <w:sz w:val="23"/>
        </w:rPr>
        <w:t>alınacaktır.</w:t>
      </w:r>
    </w:p>
    <w:p w:rsidR="006B38BF" w:rsidRDefault="00E90D94">
      <w:pPr>
        <w:pStyle w:val="Balk31"/>
        <w:numPr>
          <w:ilvl w:val="0"/>
          <w:numId w:val="9"/>
        </w:numPr>
        <w:tabs>
          <w:tab w:val="left" w:pos="347"/>
        </w:tabs>
        <w:spacing w:before="206"/>
      </w:pPr>
      <w:r>
        <w:t>TAHMİN EDİLEN</w:t>
      </w:r>
      <w:r>
        <w:rPr>
          <w:spacing w:val="-2"/>
        </w:rPr>
        <w:t xml:space="preserve"> </w:t>
      </w:r>
      <w:r>
        <w:t>BEDEL</w:t>
      </w:r>
    </w:p>
    <w:p w:rsidR="00AD41C8" w:rsidRDefault="00E90D94" w:rsidP="00AD41C8">
      <w:pPr>
        <w:pStyle w:val="GvdeMetni"/>
        <w:spacing w:before="121"/>
        <w:ind w:right="374"/>
        <w:jc w:val="both"/>
      </w:pPr>
      <w:r>
        <w:t>Yapılacak ihale sonrası belirlenecek bedel üzerinden %18 oranında KDV Müteahhit tarafından usulüne uygun olarak işe başlamadan önce yatırılacaktır.</w:t>
      </w:r>
      <w:r w:rsidR="00A0494D">
        <w:t xml:space="preserve"> </w:t>
      </w:r>
    </w:p>
    <w:p w:rsidR="006B38BF" w:rsidRPr="007F54A8" w:rsidRDefault="00E90D94" w:rsidP="00AD41C8">
      <w:pPr>
        <w:pStyle w:val="GvdeMetni"/>
        <w:spacing w:before="121"/>
        <w:ind w:right="374"/>
        <w:jc w:val="both"/>
        <w:rPr>
          <w:b/>
        </w:rPr>
      </w:pPr>
      <w:r w:rsidRPr="007F54A8">
        <w:rPr>
          <w:b/>
        </w:rPr>
        <w:t>TEMİNAT</w:t>
      </w:r>
    </w:p>
    <w:p w:rsidR="006B38BF" w:rsidRPr="0065405C" w:rsidRDefault="0065405C" w:rsidP="00A47CC5">
      <w:pPr>
        <w:tabs>
          <w:tab w:val="left" w:pos="669"/>
        </w:tabs>
        <w:ind w:right="-454"/>
        <w:rPr>
          <w:b/>
          <w:sz w:val="23"/>
        </w:rPr>
      </w:pPr>
      <w:r>
        <w:rPr>
          <w:b/>
          <w:sz w:val="23"/>
        </w:rPr>
        <w:t xml:space="preserve">   </w:t>
      </w:r>
      <w:r w:rsidRPr="0065405C">
        <w:rPr>
          <w:b/>
          <w:sz w:val="23"/>
        </w:rPr>
        <w:t>5.1.</w:t>
      </w:r>
      <w:r w:rsidRPr="0065405C">
        <w:rPr>
          <w:sz w:val="23"/>
        </w:rPr>
        <w:t xml:space="preserve"> </w:t>
      </w:r>
      <w:r w:rsidR="00E90D94" w:rsidRPr="0065405C">
        <w:rPr>
          <w:sz w:val="23"/>
        </w:rPr>
        <w:t>Geçici</w:t>
      </w:r>
      <w:r w:rsidR="00E90D94" w:rsidRPr="0065405C">
        <w:rPr>
          <w:spacing w:val="31"/>
          <w:sz w:val="23"/>
        </w:rPr>
        <w:t xml:space="preserve"> </w:t>
      </w:r>
      <w:r w:rsidR="00E90D94" w:rsidRPr="0065405C">
        <w:rPr>
          <w:sz w:val="23"/>
        </w:rPr>
        <w:t>teminat</w:t>
      </w:r>
      <w:r w:rsidR="00E90D94" w:rsidRPr="0065405C">
        <w:rPr>
          <w:spacing w:val="29"/>
          <w:sz w:val="23"/>
        </w:rPr>
        <w:t xml:space="preserve"> </w:t>
      </w:r>
      <w:r w:rsidR="00E90D94" w:rsidRPr="0065405C">
        <w:rPr>
          <w:sz w:val="23"/>
        </w:rPr>
        <w:t>miktarı,</w:t>
      </w:r>
      <w:r w:rsidR="00E90D94" w:rsidRPr="0065405C">
        <w:rPr>
          <w:spacing w:val="29"/>
          <w:sz w:val="23"/>
        </w:rPr>
        <w:t xml:space="preserve"> </w:t>
      </w:r>
      <w:r w:rsidR="00E90D94" w:rsidRPr="0065405C">
        <w:rPr>
          <w:sz w:val="23"/>
        </w:rPr>
        <w:t>tahmin</w:t>
      </w:r>
      <w:r w:rsidR="00E90D94" w:rsidRPr="0065405C">
        <w:rPr>
          <w:spacing w:val="28"/>
          <w:sz w:val="23"/>
        </w:rPr>
        <w:t xml:space="preserve"> </w:t>
      </w:r>
      <w:r w:rsidR="00E90D94" w:rsidRPr="0065405C">
        <w:rPr>
          <w:sz w:val="23"/>
        </w:rPr>
        <w:t>edilen</w:t>
      </w:r>
      <w:r w:rsidR="00E90D94" w:rsidRPr="0065405C">
        <w:rPr>
          <w:spacing w:val="27"/>
          <w:sz w:val="23"/>
        </w:rPr>
        <w:t xml:space="preserve"> </w:t>
      </w:r>
      <w:r w:rsidR="00E90D94" w:rsidRPr="0065405C">
        <w:rPr>
          <w:sz w:val="23"/>
        </w:rPr>
        <w:t>bedelin</w:t>
      </w:r>
      <w:r w:rsidR="00E90D94" w:rsidRPr="0065405C">
        <w:rPr>
          <w:spacing w:val="36"/>
          <w:sz w:val="23"/>
        </w:rPr>
        <w:t xml:space="preserve"> </w:t>
      </w:r>
      <w:r w:rsidR="00E90D94" w:rsidRPr="0065405C">
        <w:rPr>
          <w:b/>
          <w:sz w:val="23"/>
        </w:rPr>
        <w:t>%3</w:t>
      </w:r>
      <w:r w:rsidR="00E90D94" w:rsidRPr="0065405C">
        <w:rPr>
          <w:sz w:val="23"/>
        </w:rPr>
        <w:t>’üne</w:t>
      </w:r>
      <w:r w:rsidR="00E90D94" w:rsidRPr="0065405C">
        <w:rPr>
          <w:spacing w:val="30"/>
          <w:sz w:val="23"/>
        </w:rPr>
        <w:t xml:space="preserve"> </w:t>
      </w:r>
      <w:r w:rsidR="00E90D94" w:rsidRPr="0065405C">
        <w:rPr>
          <w:sz w:val="23"/>
        </w:rPr>
        <w:t>tekabül</w:t>
      </w:r>
      <w:r w:rsidR="00E90D94" w:rsidRPr="0065405C">
        <w:rPr>
          <w:spacing w:val="31"/>
          <w:sz w:val="23"/>
        </w:rPr>
        <w:t xml:space="preserve"> </w:t>
      </w:r>
      <w:r w:rsidR="00E90D94" w:rsidRPr="0065405C">
        <w:rPr>
          <w:sz w:val="23"/>
        </w:rPr>
        <w:t>eden</w:t>
      </w:r>
      <w:r w:rsidR="00E90D94" w:rsidRPr="0065405C">
        <w:rPr>
          <w:spacing w:val="34"/>
          <w:sz w:val="23"/>
        </w:rPr>
        <w:t xml:space="preserve"> </w:t>
      </w:r>
      <w:r w:rsidR="00A0494D">
        <w:rPr>
          <w:spacing w:val="34"/>
          <w:sz w:val="23"/>
        </w:rPr>
        <w:t>………………….</w:t>
      </w:r>
    </w:p>
    <w:p w:rsidR="006B38BF" w:rsidRDefault="00E90D94" w:rsidP="0006420D">
      <w:pPr>
        <w:pStyle w:val="Balk31"/>
        <w:spacing w:before="76"/>
        <w:ind w:right="397"/>
        <w:jc w:val="both"/>
        <w:rPr>
          <w:b w:val="0"/>
        </w:rPr>
      </w:pPr>
      <w:r>
        <w:t>(</w:t>
      </w:r>
      <w:r w:rsidR="00A0494D">
        <w:t>…………………………………………………………………</w:t>
      </w:r>
      <w:r>
        <w:t>) TL</w:t>
      </w:r>
      <w:r w:rsidR="0006420D">
        <w:rPr>
          <w:b w:val="0"/>
        </w:rPr>
        <w:t xml:space="preserve">’den </w:t>
      </w:r>
      <w:r w:rsidR="0006420D" w:rsidRPr="0006420D">
        <w:rPr>
          <w:b w:val="0"/>
          <w:lang w:val="en-US"/>
        </w:rPr>
        <w:t xml:space="preserve">az olmamak üzere </w:t>
      </w:r>
      <w:r w:rsidR="00A0494D">
        <w:rPr>
          <w:b w:val="0"/>
          <w:lang w:val="en-US"/>
        </w:rPr>
        <w:t>Burhaniye</w:t>
      </w:r>
      <w:r w:rsidR="0006420D" w:rsidRPr="0006420D">
        <w:rPr>
          <w:b w:val="0"/>
          <w:lang w:val="en-US"/>
        </w:rPr>
        <w:t xml:space="preserve"> Malmüdürlüğü hesabına yatırılacaktır.</w:t>
      </w:r>
    </w:p>
    <w:p w:rsidR="006B38BF" w:rsidRDefault="0065405C" w:rsidP="0065405C">
      <w:pPr>
        <w:pStyle w:val="ListeParagraf"/>
        <w:tabs>
          <w:tab w:val="left" w:pos="525"/>
        </w:tabs>
        <w:spacing w:before="122"/>
        <w:ind w:right="384"/>
        <w:rPr>
          <w:sz w:val="23"/>
        </w:rPr>
      </w:pPr>
      <w:r w:rsidRPr="0065405C">
        <w:rPr>
          <w:b/>
          <w:sz w:val="23"/>
        </w:rPr>
        <w:t>5.2.</w:t>
      </w:r>
      <w:r>
        <w:rPr>
          <w:sz w:val="23"/>
        </w:rPr>
        <w:t xml:space="preserve"> </w:t>
      </w:r>
      <w:r w:rsidR="00E90D94">
        <w:rPr>
          <w:sz w:val="23"/>
        </w:rPr>
        <w:t xml:space="preserve">Üzerlerine ihale yapılanların teminat mektupları ihaleden </w:t>
      </w:r>
      <w:r w:rsidR="006A440A">
        <w:rPr>
          <w:sz w:val="23"/>
        </w:rPr>
        <w:t>sonra İdare Mali ve İdari İşlere</w:t>
      </w:r>
      <w:r w:rsidR="00E90D94">
        <w:rPr>
          <w:sz w:val="23"/>
        </w:rPr>
        <w:t xml:space="preserve"> teslim edilir ve üzerlerine ihale yapılmayan isteklilerin geçici teminatları hemen geri verilir. Her ne suretle olursa olsun İdarece alınan teminatlar haczedilemez ve üzerine ihtiyati tedbir konulamaz. Sözleşme imzalanmasını müteakip üzerine ihale yapılanların geçici teminatları iade</w:t>
      </w:r>
      <w:r w:rsidR="00E90D94">
        <w:rPr>
          <w:spacing w:val="-2"/>
          <w:sz w:val="23"/>
        </w:rPr>
        <w:t xml:space="preserve"> </w:t>
      </w:r>
      <w:r w:rsidR="00E90D94">
        <w:rPr>
          <w:sz w:val="23"/>
        </w:rPr>
        <w:t>edilir.</w:t>
      </w:r>
    </w:p>
    <w:p w:rsidR="006B38BF" w:rsidRDefault="0065405C" w:rsidP="0065405C">
      <w:pPr>
        <w:pStyle w:val="ListeParagraf"/>
        <w:tabs>
          <w:tab w:val="left" w:pos="568"/>
        </w:tabs>
        <w:spacing w:before="121"/>
        <w:ind w:right="372"/>
        <w:rPr>
          <w:sz w:val="23"/>
        </w:rPr>
      </w:pPr>
      <w:r w:rsidRPr="0065405C">
        <w:rPr>
          <w:b/>
          <w:sz w:val="23"/>
        </w:rPr>
        <w:t>5.3.</w:t>
      </w:r>
      <w:r>
        <w:rPr>
          <w:sz w:val="23"/>
        </w:rPr>
        <w:t xml:space="preserve"> </w:t>
      </w:r>
      <w:r w:rsidR="00E90D94">
        <w:rPr>
          <w:sz w:val="23"/>
        </w:rPr>
        <w:t xml:space="preserve">İhale üzerinde kalan istekliden Sözleşme imzalanmadan önce ihale bedeli üzerinden </w:t>
      </w:r>
      <w:r w:rsidR="00E90D94">
        <w:rPr>
          <w:b/>
          <w:sz w:val="23"/>
        </w:rPr>
        <w:t xml:space="preserve">%6 </w:t>
      </w:r>
      <w:r w:rsidR="00E90D94">
        <w:rPr>
          <w:sz w:val="23"/>
        </w:rPr>
        <w:t>(</w:t>
      </w:r>
      <w:r w:rsidR="00E90D94">
        <w:rPr>
          <w:b/>
          <w:sz w:val="23"/>
        </w:rPr>
        <w:t>yüzde altı</w:t>
      </w:r>
      <w:r w:rsidR="00E90D94">
        <w:rPr>
          <w:sz w:val="23"/>
        </w:rPr>
        <w:t xml:space="preserve">) oranında kesin teminat alınır. İhale üzerinde kalan istekliye ait kesin teminat, yıkım işinin sözleşme hükümlerine uygun olarak yerine getirilmesi sonrası İdare tarafından görevlendirilen kontrol elemanlarının </w:t>
      </w:r>
      <w:r w:rsidR="00E90D94">
        <w:rPr>
          <w:sz w:val="23"/>
        </w:rPr>
        <w:lastRenderedPageBreak/>
        <w:t>işin sözleşme şartlarına uygun olarak bitirilip saha güvenli ve temiz bir şekilde teslim edildiğine ilişkin tutanağın İdareye ulaşması sonrası Sözleşme hükümlerine uygun olarak iade</w:t>
      </w:r>
      <w:r w:rsidR="00E90D94">
        <w:rPr>
          <w:spacing w:val="-4"/>
          <w:sz w:val="23"/>
        </w:rPr>
        <w:t xml:space="preserve"> </w:t>
      </w:r>
      <w:r w:rsidR="00E90D94">
        <w:rPr>
          <w:sz w:val="23"/>
        </w:rPr>
        <w:t>edilir.</w:t>
      </w:r>
    </w:p>
    <w:p w:rsidR="006B38BF" w:rsidRDefault="0065405C">
      <w:pPr>
        <w:pStyle w:val="GvdeMetni"/>
        <w:spacing w:before="119"/>
        <w:ind w:right="372"/>
        <w:jc w:val="both"/>
      </w:pPr>
      <w:r>
        <w:rPr>
          <w:b/>
        </w:rPr>
        <w:t>5.4.</w:t>
      </w:r>
      <w:r w:rsidR="00E90D94">
        <w:rPr>
          <w:b/>
        </w:rPr>
        <w:t xml:space="preserve"> </w:t>
      </w:r>
      <w:r w:rsidR="00E90D94">
        <w:t xml:space="preserve">Ayrıca Müteahhit kesin teminat ile birlikte </w:t>
      </w:r>
      <w:r w:rsidR="00AD41C8" w:rsidRPr="00405241">
        <w:rPr>
          <w:b/>
        </w:rPr>
        <w:t>5</w:t>
      </w:r>
      <w:r w:rsidR="00E90D94" w:rsidRPr="00405241">
        <w:rPr>
          <w:b/>
        </w:rPr>
        <w:t>0.000,00 TL</w:t>
      </w:r>
      <w:r w:rsidR="00E90D94" w:rsidRPr="00405241">
        <w:t xml:space="preserve"> Hasar Teminatını (Teminat Mektubu verilmesi halinde süresiz olacak) İdareye vermek zorundadır.</w:t>
      </w:r>
      <w:r w:rsidR="00E90D94">
        <w:t xml:space="preserve"> Müteahhit işe başladıktan sonra işe yarayacak malzemeleri söküp, yıkımı yarım bırakması veya işletmede çalışan cihaz, tesisat, sistem ve diğer binalara hasar vermesi halinde hasar teminatından tazmin ve tahsil  edilecek olup kalan miktar kabulden sonra kendisine iade edilecektir. Oluşabilecek hasarları Müteahhit aslına uygun şekilde gidermekle yükümlüdür. Müteahhit yükümlülüğünü yerine getirmediği taktirde hasar teminatı olarak alınan tutardan İdare, hasarları kendi çalışması veya mahallen diğer firmalara yaptırarak giderme hakkına</w:t>
      </w:r>
      <w:r w:rsidR="00E90D94">
        <w:rPr>
          <w:spacing w:val="-3"/>
        </w:rPr>
        <w:t xml:space="preserve"> </w:t>
      </w:r>
      <w:r w:rsidR="00E90D94">
        <w:t>sahiptir.</w:t>
      </w:r>
    </w:p>
    <w:p w:rsidR="0065405C" w:rsidRDefault="0065405C" w:rsidP="0065405C">
      <w:pPr>
        <w:tabs>
          <w:tab w:val="left" w:pos="520"/>
        </w:tabs>
        <w:rPr>
          <w:b/>
          <w:sz w:val="23"/>
        </w:rPr>
      </w:pPr>
    </w:p>
    <w:p w:rsidR="006B38BF" w:rsidRPr="0065405C" w:rsidRDefault="0065405C" w:rsidP="0065405C">
      <w:pPr>
        <w:tabs>
          <w:tab w:val="left" w:pos="520"/>
        </w:tabs>
        <w:rPr>
          <w:sz w:val="23"/>
        </w:rPr>
      </w:pPr>
      <w:r>
        <w:rPr>
          <w:b/>
          <w:sz w:val="23"/>
        </w:rPr>
        <w:t xml:space="preserve">  </w:t>
      </w:r>
      <w:r w:rsidRPr="0065405C">
        <w:rPr>
          <w:b/>
          <w:sz w:val="23"/>
        </w:rPr>
        <w:t>5.5.</w:t>
      </w:r>
      <w:r w:rsidRPr="0065405C">
        <w:rPr>
          <w:sz w:val="23"/>
        </w:rPr>
        <w:t xml:space="preserve"> </w:t>
      </w:r>
      <w:r w:rsidR="00E90D94" w:rsidRPr="0065405C">
        <w:rPr>
          <w:sz w:val="23"/>
        </w:rPr>
        <w:t>Geçici veya kesin teminat olarak kabul edilecek değerler aşağıda</w:t>
      </w:r>
      <w:r w:rsidR="00E90D94" w:rsidRPr="0065405C">
        <w:rPr>
          <w:spacing w:val="-14"/>
          <w:sz w:val="23"/>
        </w:rPr>
        <w:t xml:space="preserve"> </w:t>
      </w:r>
      <w:r w:rsidR="00E90D94" w:rsidRPr="0065405C">
        <w:rPr>
          <w:sz w:val="23"/>
        </w:rPr>
        <w:t>gösterilmiştir.</w:t>
      </w:r>
    </w:p>
    <w:p w:rsidR="006B38BF" w:rsidRDefault="00E90D94">
      <w:pPr>
        <w:pStyle w:val="ListeParagraf"/>
        <w:numPr>
          <w:ilvl w:val="0"/>
          <w:numId w:val="8"/>
        </w:numPr>
        <w:tabs>
          <w:tab w:val="left" w:pos="354"/>
        </w:tabs>
        <w:spacing w:before="122"/>
        <w:rPr>
          <w:sz w:val="23"/>
        </w:rPr>
      </w:pPr>
      <w:r>
        <w:rPr>
          <w:sz w:val="23"/>
        </w:rPr>
        <w:t>Tedavüldeki Türk</w:t>
      </w:r>
      <w:r>
        <w:rPr>
          <w:spacing w:val="-1"/>
          <w:sz w:val="23"/>
        </w:rPr>
        <w:t xml:space="preserve"> </w:t>
      </w:r>
      <w:r>
        <w:rPr>
          <w:sz w:val="23"/>
        </w:rPr>
        <w:t>Parası,</w:t>
      </w:r>
    </w:p>
    <w:p w:rsidR="006B38BF" w:rsidRDefault="00E90D94">
      <w:pPr>
        <w:pStyle w:val="ListeParagraf"/>
        <w:numPr>
          <w:ilvl w:val="0"/>
          <w:numId w:val="8"/>
        </w:numPr>
        <w:tabs>
          <w:tab w:val="left" w:pos="366"/>
        </w:tabs>
        <w:spacing w:before="120"/>
        <w:ind w:left="366" w:hanging="250"/>
        <w:rPr>
          <w:sz w:val="23"/>
        </w:rPr>
      </w:pPr>
      <w:r>
        <w:rPr>
          <w:sz w:val="23"/>
        </w:rPr>
        <w:t>Bankalar ve özel finans kurumlarının verecekleri süresiz teminat</w:t>
      </w:r>
      <w:r>
        <w:rPr>
          <w:spacing w:val="-14"/>
          <w:sz w:val="23"/>
        </w:rPr>
        <w:t xml:space="preserve"> </w:t>
      </w:r>
      <w:r>
        <w:rPr>
          <w:sz w:val="23"/>
        </w:rPr>
        <w:t>mektupları,</w:t>
      </w:r>
    </w:p>
    <w:p w:rsidR="006B38BF" w:rsidRDefault="00E90D94">
      <w:pPr>
        <w:pStyle w:val="ListeParagraf"/>
        <w:numPr>
          <w:ilvl w:val="0"/>
          <w:numId w:val="8"/>
        </w:numPr>
        <w:tabs>
          <w:tab w:val="left" w:pos="402"/>
        </w:tabs>
        <w:ind w:left="116" w:right="383" w:firstLine="0"/>
        <w:rPr>
          <w:sz w:val="23"/>
        </w:rPr>
      </w:pPr>
      <w:r>
        <w:rPr>
          <w:sz w:val="23"/>
        </w:rPr>
        <w:t>Hazine Müsteşarlığınca ihraç edilen Devlet iç borçlanma senetleri veya bu senetler yerine düzenlenen belgeler (Nominal bedele faiz dahil edilerek ihraç edilmiş ise bu işlemlerde anaparaya tekabül eden satış değerleri esas</w:t>
      </w:r>
      <w:r>
        <w:rPr>
          <w:spacing w:val="-3"/>
          <w:sz w:val="23"/>
        </w:rPr>
        <w:t xml:space="preserve"> </w:t>
      </w:r>
      <w:r>
        <w:rPr>
          <w:sz w:val="23"/>
        </w:rPr>
        <w:t>alınır).</w:t>
      </w:r>
    </w:p>
    <w:p w:rsidR="006B38BF" w:rsidRDefault="00E90D94">
      <w:pPr>
        <w:pStyle w:val="ListeParagraf"/>
        <w:numPr>
          <w:ilvl w:val="0"/>
          <w:numId w:val="8"/>
        </w:numPr>
        <w:tabs>
          <w:tab w:val="left" w:pos="427"/>
        </w:tabs>
        <w:spacing w:before="122"/>
        <w:ind w:left="116" w:right="380" w:firstLine="0"/>
        <w:rPr>
          <w:sz w:val="23"/>
        </w:rPr>
      </w:pPr>
      <w:r>
        <w:rPr>
          <w:sz w:val="23"/>
        </w:rPr>
        <w:t xml:space="preserve">Bankalarca ve özel finans kurumlarınca verilen teminat mektupları dışındaki teminatların istekliler tarafından </w:t>
      </w:r>
      <w:r w:rsidR="005F5C19" w:rsidRPr="005F5C19">
        <w:rPr>
          <w:b/>
          <w:sz w:val="23"/>
        </w:rPr>
        <w:t>Burhaniye</w:t>
      </w:r>
      <w:r w:rsidR="005F5C19">
        <w:rPr>
          <w:sz w:val="23"/>
        </w:rPr>
        <w:t xml:space="preserve"> </w:t>
      </w:r>
      <w:r w:rsidR="006A440A" w:rsidRPr="006A440A">
        <w:rPr>
          <w:b/>
          <w:sz w:val="23"/>
        </w:rPr>
        <w:t>Mal Müdürlüğü Veznesi</w:t>
      </w:r>
      <w:r>
        <w:rPr>
          <w:sz w:val="23"/>
        </w:rPr>
        <w:t xml:space="preserve"> hesabına yatırılması</w:t>
      </w:r>
      <w:r>
        <w:rPr>
          <w:spacing w:val="1"/>
          <w:sz w:val="23"/>
        </w:rPr>
        <w:t xml:space="preserve"> </w:t>
      </w:r>
      <w:r>
        <w:rPr>
          <w:sz w:val="23"/>
        </w:rPr>
        <w:t>gerekmektedir.</w:t>
      </w:r>
    </w:p>
    <w:p w:rsidR="006B38BF" w:rsidRDefault="00E90D94">
      <w:pPr>
        <w:pStyle w:val="Balk31"/>
        <w:numPr>
          <w:ilvl w:val="0"/>
          <w:numId w:val="9"/>
        </w:numPr>
        <w:tabs>
          <w:tab w:val="left" w:pos="347"/>
        </w:tabs>
        <w:spacing w:before="203"/>
        <w:jc w:val="both"/>
      </w:pPr>
      <w:r>
        <w:t>İHALE ŞARTNAMESİNİN TEMİN</w:t>
      </w:r>
      <w:r>
        <w:rPr>
          <w:spacing w:val="-3"/>
        </w:rPr>
        <w:t xml:space="preserve"> </w:t>
      </w:r>
      <w:r>
        <w:t>EDİLMESİ</w:t>
      </w:r>
    </w:p>
    <w:p w:rsidR="006B38BF" w:rsidRDefault="00C57B42" w:rsidP="00C57B42">
      <w:pPr>
        <w:pStyle w:val="ListeParagraf"/>
        <w:tabs>
          <w:tab w:val="left" w:pos="554"/>
        </w:tabs>
        <w:spacing w:before="122"/>
        <w:ind w:right="374"/>
        <w:rPr>
          <w:sz w:val="23"/>
        </w:rPr>
      </w:pPr>
      <w:r w:rsidRPr="00C57B42">
        <w:rPr>
          <w:b/>
          <w:sz w:val="23"/>
        </w:rPr>
        <w:t>6.1.</w:t>
      </w:r>
      <w:r>
        <w:rPr>
          <w:sz w:val="23"/>
        </w:rPr>
        <w:t xml:space="preserve"> </w:t>
      </w:r>
      <w:r w:rsidR="00E90D94">
        <w:rPr>
          <w:sz w:val="23"/>
        </w:rPr>
        <w:t>Şartname ve ekleri saat 0</w:t>
      </w:r>
      <w:r w:rsidR="00655119">
        <w:rPr>
          <w:sz w:val="23"/>
        </w:rPr>
        <w:t>8</w:t>
      </w:r>
      <w:r w:rsidR="00E90D94">
        <w:rPr>
          <w:sz w:val="23"/>
        </w:rPr>
        <w:t>:</w:t>
      </w:r>
      <w:r w:rsidR="00655119">
        <w:rPr>
          <w:sz w:val="23"/>
        </w:rPr>
        <w:t>30</w:t>
      </w:r>
      <w:r w:rsidR="00E90D94">
        <w:rPr>
          <w:sz w:val="23"/>
        </w:rPr>
        <w:t>-12:30 ve 13:30-</w:t>
      </w:r>
      <w:r w:rsidR="00655119">
        <w:rPr>
          <w:sz w:val="23"/>
        </w:rPr>
        <w:t>17</w:t>
      </w:r>
      <w:r w:rsidR="00E90D94">
        <w:rPr>
          <w:sz w:val="23"/>
        </w:rPr>
        <w:t>:</w:t>
      </w:r>
      <w:r w:rsidR="00655119">
        <w:rPr>
          <w:sz w:val="23"/>
        </w:rPr>
        <w:t>30</w:t>
      </w:r>
      <w:r w:rsidR="0017268B">
        <w:rPr>
          <w:sz w:val="23"/>
        </w:rPr>
        <w:t xml:space="preserve"> saatleri arasında İdareden İlçe Milli Eğitim Müdürlüğü -</w:t>
      </w:r>
      <w:r w:rsidR="00E90D94">
        <w:rPr>
          <w:sz w:val="23"/>
        </w:rPr>
        <w:t xml:space="preserve"> </w:t>
      </w:r>
      <w:r w:rsidR="0017268B">
        <w:rPr>
          <w:sz w:val="23"/>
        </w:rPr>
        <w:t xml:space="preserve">Kocacami </w:t>
      </w:r>
      <w:r w:rsidR="00655119" w:rsidRPr="00655119">
        <w:rPr>
          <w:sz w:val="23"/>
        </w:rPr>
        <w:t>Mah.</w:t>
      </w:r>
      <w:r w:rsidR="00655119">
        <w:rPr>
          <w:sz w:val="23"/>
        </w:rPr>
        <w:t xml:space="preserve"> </w:t>
      </w:r>
      <w:r w:rsidR="0017268B">
        <w:rPr>
          <w:sz w:val="23"/>
        </w:rPr>
        <w:t xml:space="preserve">Hürriyet </w:t>
      </w:r>
      <w:r w:rsidR="00655119" w:rsidRPr="00655119">
        <w:rPr>
          <w:sz w:val="23"/>
        </w:rPr>
        <w:t>Cad.</w:t>
      </w:r>
      <w:r w:rsidR="00655119">
        <w:rPr>
          <w:sz w:val="23"/>
        </w:rPr>
        <w:t xml:space="preserve"> Hükümet Konağı  </w:t>
      </w:r>
      <w:r w:rsidR="0017268B">
        <w:rPr>
          <w:sz w:val="23"/>
        </w:rPr>
        <w:t>Burhaniye</w:t>
      </w:r>
      <w:r w:rsidR="00655119" w:rsidRPr="00655119">
        <w:rPr>
          <w:sz w:val="23"/>
        </w:rPr>
        <w:t xml:space="preserve">/Balıkesir </w:t>
      </w:r>
      <w:r w:rsidR="00375C0E">
        <w:rPr>
          <w:sz w:val="23"/>
        </w:rPr>
        <w:t xml:space="preserve">adresinde </w:t>
      </w:r>
      <w:r w:rsidR="00E90D94">
        <w:rPr>
          <w:sz w:val="23"/>
        </w:rPr>
        <w:t>görülebilir.</w:t>
      </w:r>
    </w:p>
    <w:p w:rsidR="006B38BF" w:rsidRDefault="00C57B42" w:rsidP="00C57B42">
      <w:pPr>
        <w:pStyle w:val="ListeParagraf"/>
        <w:tabs>
          <w:tab w:val="left" w:pos="561"/>
        </w:tabs>
        <w:ind w:right="381"/>
        <w:rPr>
          <w:sz w:val="23"/>
        </w:rPr>
      </w:pPr>
      <w:r w:rsidRPr="00C57B42">
        <w:rPr>
          <w:b/>
          <w:sz w:val="23"/>
        </w:rPr>
        <w:t>6.2.</w:t>
      </w:r>
      <w:r>
        <w:rPr>
          <w:sz w:val="23"/>
        </w:rPr>
        <w:t xml:space="preserve"> </w:t>
      </w:r>
      <w:r w:rsidR="00655119">
        <w:rPr>
          <w:sz w:val="23"/>
        </w:rPr>
        <w:t xml:space="preserve">Şartname bedeli, </w:t>
      </w:r>
      <w:r w:rsidR="00655119" w:rsidRPr="00655119">
        <w:rPr>
          <w:b/>
          <w:sz w:val="23"/>
        </w:rPr>
        <w:t>1</w:t>
      </w:r>
      <w:r w:rsidR="00D526C4">
        <w:rPr>
          <w:b/>
          <w:sz w:val="23"/>
        </w:rPr>
        <w:t>0</w:t>
      </w:r>
      <w:r w:rsidR="00E90D94" w:rsidRPr="00655119">
        <w:rPr>
          <w:b/>
          <w:sz w:val="23"/>
        </w:rPr>
        <w:t>0 (</w:t>
      </w:r>
      <w:r w:rsidR="00655119" w:rsidRPr="00655119">
        <w:rPr>
          <w:b/>
          <w:sz w:val="23"/>
        </w:rPr>
        <w:t>Yüz</w:t>
      </w:r>
      <w:r w:rsidR="00AD41C8" w:rsidRPr="00655119">
        <w:rPr>
          <w:b/>
          <w:sz w:val="23"/>
        </w:rPr>
        <w:t>TL</w:t>
      </w:r>
      <w:r w:rsidR="00E90D94" w:rsidRPr="00655119">
        <w:rPr>
          <w:b/>
          <w:sz w:val="23"/>
        </w:rPr>
        <w:t xml:space="preserve">) </w:t>
      </w:r>
      <w:r w:rsidR="00E90D94">
        <w:rPr>
          <w:sz w:val="23"/>
        </w:rPr>
        <w:t>olup</w:t>
      </w:r>
      <w:r w:rsidR="00D867CD">
        <w:rPr>
          <w:sz w:val="23"/>
        </w:rPr>
        <w:t>,</w:t>
      </w:r>
      <w:r w:rsidR="00E90D94">
        <w:rPr>
          <w:sz w:val="23"/>
        </w:rPr>
        <w:t xml:space="preserve"> bu bedel </w:t>
      </w:r>
      <w:r w:rsidR="004F1C53" w:rsidRPr="00D867CD">
        <w:rPr>
          <w:sz w:val="23"/>
        </w:rPr>
        <w:t xml:space="preserve">Burhaniye </w:t>
      </w:r>
      <w:r w:rsidR="00D526C4">
        <w:rPr>
          <w:sz w:val="23"/>
        </w:rPr>
        <w:t>Malm</w:t>
      </w:r>
      <w:r w:rsidR="00655119" w:rsidRPr="00D867CD">
        <w:rPr>
          <w:sz w:val="23"/>
        </w:rPr>
        <w:t>üdürlüğü</w:t>
      </w:r>
      <w:r w:rsidR="00D867CD">
        <w:rPr>
          <w:sz w:val="23"/>
        </w:rPr>
        <w:t>nün</w:t>
      </w:r>
      <w:r w:rsidR="00D526C4">
        <w:rPr>
          <w:sz w:val="23"/>
        </w:rPr>
        <w:t xml:space="preserve"> veznesi</w:t>
      </w:r>
      <w:r w:rsidR="00655119">
        <w:rPr>
          <w:sz w:val="23"/>
        </w:rPr>
        <w:t xml:space="preserve"> </w:t>
      </w:r>
      <w:r w:rsidR="00E90D94">
        <w:rPr>
          <w:sz w:val="23"/>
        </w:rPr>
        <w:t xml:space="preserve"> hesabına yatırılarak</w:t>
      </w:r>
      <w:r w:rsidR="002E0389">
        <w:rPr>
          <w:sz w:val="23"/>
        </w:rPr>
        <w:t xml:space="preserve"> makbuzun İnşaat Emlak Bölümüne ihale öncesinde teslim edilmesi zorunludur. Şartname istenildiği takdirde</w:t>
      </w:r>
      <w:r w:rsidR="00E90D94">
        <w:rPr>
          <w:sz w:val="23"/>
        </w:rPr>
        <w:t xml:space="preserve"> İhale Biriminden temin</w:t>
      </w:r>
      <w:r w:rsidR="00E90D94">
        <w:rPr>
          <w:spacing w:val="-7"/>
          <w:sz w:val="23"/>
        </w:rPr>
        <w:t xml:space="preserve"> </w:t>
      </w:r>
      <w:r w:rsidR="00E90D94">
        <w:rPr>
          <w:sz w:val="23"/>
        </w:rPr>
        <w:t>edilebilir.</w:t>
      </w:r>
    </w:p>
    <w:p w:rsidR="006B38BF" w:rsidRDefault="00C57B42" w:rsidP="00C57B42">
      <w:pPr>
        <w:tabs>
          <w:tab w:val="left" w:pos="520"/>
        </w:tabs>
        <w:spacing w:before="121"/>
        <w:rPr>
          <w:sz w:val="23"/>
        </w:rPr>
      </w:pPr>
      <w:r>
        <w:rPr>
          <w:b/>
          <w:sz w:val="23"/>
        </w:rPr>
        <w:t xml:space="preserve">  </w:t>
      </w:r>
      <w:r w:rsidRPr="00C57B42">
        <w:rPr>
          <w:b/>
          <w:sz w:val="23"/>
        </w:rPr>
        <w:t xml:space="preserve">6.3. </w:t>
      </w:r>
      <w:r w:rsidR="00E90D94" w:rsidRPr="00C57B42">
        <w:rPr>
          <w:sz w:val="23"/>
        </w:rPr>
        <w:t>İhaleye teklif vermek için Şartnamenin satın alınması</w:t>
      </w:r>
      <w:r w:rsidR="00E90D94" w:rsidRPr="00C57B42">
        <w:rPr>
          <w:spacing w:val="-9"/>
          <w:sz w:val="23"/>
        </w:rPr>
        <w:t xml:space="preserve"> </w:t>
      </w:r>
      <w:r w:rsidR="00E90D94" w:rsidRPr="00C57B42">
        <w:rPr>
          <w:sz w:val="23"/>
        </w:rPr>
        <w:t>zorunludur.</w:t>
      </w:r>
    </w:p>
    <w:p w:rsidR="00467F12" w:rsidRDefault="00467F12" w:rsidP="00467F12">
      <w:pPr>
        <w:spacing w:before="120"/>
        <w:jc w:val="both"/>
      </w:pPr>
      <w:r>
        <w:rPr>
          <w:b/>
          <w:bCs/>
        </w:rPr>
        <w:t>6.4. İhale dokümanının kapsamı</w:t>
      </w:r>
    </w:p>
    <w:p w:rsidR="00467F12" w:rsidRDefault="00467F12" w:rsidP="00467F12">
      <w:pPr>
        <w:jc w:val="both"/>
      </w:pPr>
      <w:r>
        <w:rPr>
          <w:b/>
          <w:bCs/>
        </w:rPr>
        <w:t>6.4.1.</w:t>
      </w:r>
      <w:r>
        <w:t xml:space="preserve"> İhale dokümanı aşağıdaki belgelerden oluşmaktadır: </w:t>
      </w:r>
    </w:p>
    <w:p w:rsidR="00467F12" w:rsidRDefault="002A6B70" w:rsidP="00467F12">
      <w:pPr>
        <w:jc w:val="both"/>
      </w:pPr>
      <w:r>
        <w:t xml:space="preserve">      </w:t>
      </w:r>
      <w:r w:rsidR="001959EE">
        <w:t>a) İdari Şartname-Teknik Şartname</w:t>
      </w:r>
    </w:p>
    <w:p w:rsidR="00467F12" w:rsidRPr="00DA1795" w:rsidRDefault="002A6B70" w:rsidP="00467F12">
      <w:pPr>
        <w:jc w:val="both"/>
      </w:pPr>
      <w:r>
        <w:t xml:space="preserve">      </w:t>
      </w:r>
      <w:r w:rsidR="00467F12">
        <w:t xml:space="preserve">b) </w:t>
      </w:r>
      <w:r w:rsidR="004F1C53">
        <w:t>Yer Görüldü Belgesi</w:t>
      </w:r>
    </w:p>
    <w:p w:rsidR="00A47CC5" w:rsidRPr="002A6B70" w:rsidRDefault="002A6B70" w:rsidP="00467F12">
      <w:pPr>
        <w:jc w:val="both"/>
      </w:pPr>
      <w:r>
        <w:t xml:space="preserve">      </w:t>
      </w:r>
      <w:r w:rsidR="00467F12">
        <w:t xml:space="preserve">c) </w:t>
      </w:r>
      <w:r w:rsidR="004F1C53">
        <w:rPr>
          <w:sz w:val="23"/>
        </w:rPr>
        <w:t>Fiyat Teklif Mektubu</w:t>
      </w:r>
      <w:r w:rsidR="004F1C53">
        <w:rPr>
          <w:spacing w:val="-4"/>
          <w:sz w:val="23"/>
        </w:rPr>
        <w:t xml:space="preserve"> </w:t>
      </w:r>
      <w:r w:rsidR="004F1C53">
        <w:rPr>
          <w:sz w:val="23"/>
        </w:rPr>
        <w:t>Örneği.</w:t>
      </w:r>
      <w:r w:rsidR="004F1C53">
        <w:t xml:space="preserve">  </w:t>
      </w:r>
    </w:p>
    <w:p w:rsidR="00467F12" w:rsidRDefault="00467F12" w:rsidP="00467F12">
      <w:pPr>
        <w:spacing w:after="100" w:afterAutospacing="1"/>
        <w:ind w:right="340"/>
        <w:jc w:val="both"/>
      </w:pPr>
      <w:r>
        <w:rPr>
          <w:b/>
          <w:bCs/>
        </w:rPr>
        <w:t>6.4.2.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6B38BF" w:rsidRPr="0033030A" w:rsidRDefault="00467F12" w:rsidP="0033030A">
      <w:pPr>
        <w:spacing w:after="100" w:afterAutospacing="1"/>
        <w:ind w:right="340"/>
        <w:jc w:val="both"/>
      </w:pPr>
      <w:r>
        <w:rPr>
          <w:b/>
          <w:bCs/>
        </w:rPr>
        <w:t>6.4.3.</w:t>
      </w:r>
      <w: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6B38BF" w:rsidRDefault="00E90D94">
      <w:pPr>
        <w:pStyle w:val="Balk31"/>
        <w:numPr>
          <w:ilvl w:val="0"/>
          <w:numId w:val="9"/>
        </w:numPr>
        <w:tabs>
          <w:tab w:val="left" w:pos="347"/>
        </w:tabs>
        <w:spacing w:before="205"/>
        <w:jc w:val="both"/>
      </w:pPr>
      <w:r>
        <w:t>İHALEYE KATILABİLME</w:t>
      </w:r>
      <w:r>
        <w:rPr>
          <w:spacing w:val="-1"/>
        </w:rPr>
        <w:t xml:space="preserve"> </w:t>
      </w:r>
      <w:r>
        <w:t>ŞARTLARI</w:t>
      </w:r>
    </w:p>
    <w:p w:rsidR="001B3CEB" w:rsidRDefault="001B3CEB" w:rsidP="001B3CEB">
      <w:pPr>
        <w:tabs>
          <w:tab w:val="left" w:pos="520"/>
        </w:tabs>
        <w:rPr>
          <w:sz w:val="23"/>
        </w:rPr>
      </w:pPr>
    </w:p>
    <w:p w:rsidR="006B38BF" w:rsidRPr="001959EE" w:rsidRDefault="001B3CEB" w:rsidP="001B3CEB">
      <w:pPr>
        <w:tabs>
          <w:tab w:val="left" w:pos="520"/>
        </w:tabs>
        <w:rPr>
          <w:b/>
          <w:i/>
          <w:sz w:val="23"/>
        </w:rPr>
      </w:pPr>
      <w:r w:rsidRPr="001959EE">
        <w:rPr>
          <w:b/>
          <w:i/>
          <w:sz w:val="23"/>
        </w:rPr>
        <w:t xml:space="preserve">  </w:t>
      </w:r>
      <w:r w:rsidR="00C57B42" w:rsidRPr="001959EE">
        <w:rPr>
          <w:b/>
          <w:i/>
          <w:sz w:val="23"/>
        </w:rPr>
        <w:t xml:space="preserve">7.1. </w:t>
      </w:r>
      <w:r w:rsidR="00E53240" w:rsidRPr="001959EE">
        <w:rPr>
          <w:b/>
          <w:i/>
          <w:sz w:val="23"/>
        </w:rPr>
        <w:t>İhaleye teklif vermek için aşağıdaki belgelerin İdareye sunulması</w:t>
      </w:r>
      <w:r w:rsidR="00E53240" w:rsidRPr="001959EE">
        <w:rPr>
          <w:b/>
          <w:i/>
          <w:spacing w:val="-17"/>
          <w:sz w:val="23"/>
        </w:rPr>
        <w:t xml:space="preserve"> </w:t>
      </w:r>
      <w:r w:rsidR="00E53240" w:rsidRPr="001959EE">
        <w:rPr>
          <w:b/>
          <w:i/>
          <w:sz w:val="23"/>
        </w:rPr>
        <w:t>gerekmektedir.</w:t>
      </w:r>
    </w:p>
    <w:p w:rsidR="006B38BF" w:rsidRPr="001959EE" w:rsidRDefault="001B3CEB" w:rsidP="001B3CEB">
      <w:pPr>
        <w:tabs>
          <w:tab w:val="left" w:pos="520"/>
        </w:tabs>
        <w:spacing w:before="122"/>
        <w:rPr>
          <w:b/>
          <w:i/>
          <w:sz w:val="23"/>
        </w:rPr>
      </w:pPr>
      <w:r w:rsidRPr="001959EE">
        <w:rPr>
          <w:b/>
          <w:i/>
          <w:sz w:val="23"/>
        </w:rPr>
        <w:t xml:space="preserve">  </w:t>
      </w:r>
      <w:r w:rsidR="00C57B42" w:rsidRPr="001959EE">
        <w:rPr>
          <w:b/>
          <w:i/>
          <w:sz w:val="23"/>
        </w:rPr>
        <w:t xml:space="preserve">7.2. </w:t>
      </w:r>
      <w:r w:rsidR="00E53240" w:rsidRPr="001959EE">
        <w:rPr>
          <w:b/>
          <w:i/>
          <w:sz w:val="23"/>
        </w:rPr>
        <w:t>Yasal yerleşim yerini (ikametgâh) gösterir</w:t>
      </w:r>
      <w:r w:rsidR="00E53240" w:rsidRPr="001959EE">
        <w:rPr>
          <w:b/>
          <w:i/>
          <w:spacing w:val="-2"/>
          <w:sz w:val="23"/>
        </w:rPr>
        <w:t xml:space="preserve"> </w:t>
      </w:r>
      <w:r w:rsidR="00E53240" w:rsidRPr="001959EE">
        <w:rPr>
          <w:b/>
          <w:i/>
          <w:sz w:val="23"/>
        </w:rPr>
        <w:t>belge,</w:t>
      </w:r>
    </w:p>
    <w:p w:rsidR="006B38BF" w:rsidRPr="001959EE" w:rsidRDefault="00C57B42" w:rsidP="000E5528">
      <w:pPr>
        <w:pStyle w:val="ListeParagraf"/>
        <w:tabs>
          <w:tab w:val="left" w:pos="636"/>
        </w:tabs>
        <w:spacing w:before="120"/>
        <w:rPr>
          <w:b/>
          <w:i/>
          <w:sz w:val="23"/>
        </w:rPr>
      </w:pPr>
      <w:r w:rsidRPr="001959EE">
        <w:rPr>
          <w:b/>
          <w:i/>
          <w:sz w:val="23"/>
        </w:rPr>
        <w:t xml:space="preserve">7.2.1. </w:t>
      </w:r>
      <w:r w:rsidR="00E53240" w:rsidRPr="001959EE">
        <w:rPr>
          <w:b/>
          <w:i/>
          <w:sz w:val="23"/>
        </w:rPr>
        <w:t>Tebligat için adres beyanı ve ayrıca irtibat için telefon ve varsa faks numarası ile elektronik posta</w:t>
      </w:r>
      <w:r w:rsidR="00E53240" w:rsidRPr="001959EE">
        <w:rPr>
          <w:b/>
          <w:i/>
          <w:spacing w:val="-1"/>
          <w:sz w:val="23"/>
        </w:rPr>
        <w:t xml:space="preserve"> </w:t>
      </w:r>
      <w:r w:rsidR="00E53240" w:rsidRPr="001959EE">
        <w:rPr>
          <w:b/>
          <w:i/>
          <w:sz w:val="23"/>
        </w:rPr>
        <w:t>adresi,</w:t>
      </w:r>
    </w:p>
    <w:p w:rsidR="00E53240" w:rsidRPr="001959EE" w:rsidRDefault="00C57B42" w:rsidP="00CA006A">
      <w:pPr>
        <w:pStyle w:val="ListeParagraf"/>
        <w:tabs>
          <w:tab w:val="left" w:pos="750"/>
        </w:tabs>
        <w:spacing w:before="117"/>
        <w:ind w:right="381"/>
        <w:rPr>
          <w:b/>
          <w:i/>
          <w:sz w:val="23"/>
        </w:rPr>
      </w:pPr>
      <w:r w:rsidRPr="001959EE">
        <w:rPr>
          <w:b/>
          <w:i/>
          <w:sz w:val="23"/>
        </w:rPr>
        <w:t xml:space="preserve">7.2.2. </w:t>
      </w:r>
      <w:r w:rsidR="00E53240" w:rsidRPr="001959EE">
        <w:rPr>
          <w:b/>
          <w:i/>
          <w:sz w:val="23"/>
        </w:rPr>
        <w:t>Bu Şartnamede belirlenen geçici teminatların Burhaniye Mal Müdürlüğü Veznesine yatırıldığını gösteren</w:t>
      </w:r>
      <w:r w:rsidR="00E53240" w:rsidRPr="001959EE">
        <w:rPr>
          <w:b/>
          <w:i/>
          <w:spacing w:val="-1"/>
          <w:sz w:val="23"/>
        </w:rPr>
        <w:t xml:space="preserve"> </w:t>
      </w:r>
      <w:r w:rsidR="00E53240" w:rsidRPr="001959EE">
        <w:rPr>
          <w:b/>
          <w:i/>
          <w:sz w:val="23"/>
        </w:rPr>
        <w:t>makbuzlar,</w:t>
      </w:r>
    </w:p>
    <w:p w:rsidR="006B38BF" w:rsidRDefault="00E53240" w:rsidP="00CA006A">
      <w:pPr>
        <w:pStyle w:val="ListeParagraf"/>
        <w:tabs>
          <w:tab w:val="left" w:pos="636"/>
        </w:tabs>
        <w:spacing w:before="118"/>
        <w:ind w:right="374"/>
        <w:rPr>
          <w:b/>
          <w:i/>
          <w:sz w:val="23"/>
        </w:rPr>
      </w:pPr>
      <w:r w:rsidRPr="001959EE">
        <w:rPr>
          <w:b/>
          <w:i/>
          <w:sz w:val="23"/>
        </w:rPr>
        <w:t xml:space="preserve">7.2.4. Teklif vermeye yetkili olduğunu gösteren imza beyannamesi veya imza sirküleri (Gerçek kişi olması halinde, noter tasdikli imza beyannamesi; Tüzel kişi olması halinde, ilgisine göre tüzel kişiliğinin ortakları, üyeleri veya kurucuları ile tüzel kişiliğin yönetimindeki görevlileri belirten son durumu gösterir Ticaret Sicil Gazetesi, bu bilgilerin tamamının bir Ticaret Sicil Gazetesinde bulunmaması halinde, bu </w:t>
      </w:r>
      <w:r w:rsidRPr="001959EE">
        <w:rPr>
          <w:b/>
          <w:i/>
          <w:sz w:val="23"/>
        </w:rPr>
        <w:lastRenderedPageBreak/>
        <w:t>bilgilerin tümünü göstermek üzere ilgili Ticaret Sicil Gazeteleri veya bu hususları gösteren belgeler ile tüzel kişiliğin noter tasdikli imza</w:t>
      </w:r>
      <w:r w:rsidRPr="001959EE">
        <w:rPr>
          <w:b/>
          <w:i/>
          <w:spacing w:val="-8"/>
          <w:sz w:val="23"/>
        </w:rPr>
        <w:t xml:space="preserve"> </w:t>
      </w:r>
      <w:r w:rsidRPr="001959EE">
        <w:rPr>
          <w:b/>
          <w:i/>
          <w:sz w:val="23"/>
        </w:rPr>
        <w:t>sirküleri),</w:t>
      </w:r>
    </w:p>
    <w:p w:rsidR="009A14D0" w:rsidRPr="001959EE" w:rsidRDefault="009A14D0" w:rsidP="00CA006A">
      <w:pPr>
        <w:pStyle w:val="ListeParagraf"/>
        <w:tabs>
          <w:tab w:val="left" w:pos="636"/>
        </w:tabs>
        <w:spacing w:before="118"/>
        <w:ind w:right="374"/>
        <w:rPr>
          <w:b/>
          <w:i/>
          <w:sz w:val="23"/>
        </w:rPr>
      </w:pPr>
    </w:p>
    <w:p w:rsidR="00E53240" w:rsidRPr="001959EE" w:rsidRDefault="00C57B42" w:rsidP="00CA006A">
      <w:pPr>
        <w:pStyle w:val="ListeParagraf"/>
        <w:tabs>
          <w:tab w:val="left" w:pos="750"/>
        </w:tabs>
        <w:spacing w:before="117"/>
        <w:ind w:right="381"/>
        <w:rPr>
          <w:b/>
          <w:i/>
          <w:sz w:val="23"/>
        </w:rPr>
      </w:pPr>
      <w:r w:rsidRPr="001959EE">
        <w:rPr>
          <w:b/>
          <w:i/>
          <w:sz w:val="23"/>
        </w:rPr>
        <w:t xml:space="preserve">7.2.3. </w:t>
      </w:r>
      <w:r w:rsidR="00E53240" w:rsidRPr="001959EE">
        <w:rPr>
          <w:b/>
          <w:i/>
          <w:sz w:val="23"/>
        </w:rPr>
        <w:t xml:space="preserve">Mevzuatı gereği kayıtlı olduğu ticaret ve/veya sanayi odası </w:t>
      </w:r>
      <w:r w:rsidR="00E53240" w:rsidRPr="001959EE">
        <w:rPr>
          <w:b/>
          <w:i/>
          <w:spacing w:val="-3"/>
          <w:sz w:val="23"/>
        </w:rPr>
        <w:t xml:space="preserve">ya </w:t>
      </w:r>
      <w:r w:rsidR="00E53240" w:rsidRPr="001959EE">
        <w:rPr>
          <w:b/>
          <w:i/>
          <w:sz w:val="23"/>
        </w:rPr>
        <w:t>da esnaf ve sânatkar odası veya ilgili meslek odası</w:t>
      </w:r>
      <w:r w:rsidR="00E53240" w:rsidRPr="001959EE">
        <w:rPr>
          <w:b/>
          <w:i/>
          <w:spacing w:val="-1"/>
          <w:sz w:val="23"/>
        </w:rPr>
        <w:t xml:space="preserve"> </w:t>
      </w:r>
      <w:r w:rsidR="00E53240" w:rsidRPr="001959EE">
        <w:rPr>
          <w:b/>
          <w:i/>
          <w:sz w:val="23"/>
        </w:rPr>
        <w:t>belgesi,</w:t>
      </w:r>
    </w:p>
    <w:p w:rsidR="006B38BF" w:rsidRPr="001959EE" w:rsidRDefault="00C57B42" w:rsidP="00CA006A">
      <w:pPr>
        <w:pStyle w:val="ListeParagraf"/>
        <w:tabs>
          <w:tab w:val="left" w:pos="717"/>
        </w:tabs>
        <w:spacing w:before="122"/>
        <w:ind w:right="385"/>
        <w:rPr>
          <w:b/>
          <w:i/>
          <w:sz w:val="23"/>
        </w:rPr>
      </w:pPr>
      <w:r w:rsidRPr="001959EE">
        <w:rPr>
          <w:b/>
          <w:i/>
          <w:sz w:val="23"/>
        </w:rPr>
        <w:t xml:space="preserve">7.2.5. </w:t>
      </w:r>
      <w:r w:rsidR="00E53240" w:rsidRPr="001959EE">
        <w:rPr>
          <w:b/>
          <w:i/>
          <w:sz w:val="23"/>
        </w:rPr>
        <w:t>Şekli ve içeriği Şartnamede belirlenen teklif</w:t>
      </w:r>
      <w:r w:rsidR="00E53240" w:rsidRPr="001959EE">
        <w:rPr>
          <w:b/>
          <w:i/>
          <w:spacing w:val="-5"/>
          <w:sz w:val="23"/>
        </w:rPr>
        <w:t xml:space="preserve"> </w:t>
      </w:r>
      <w:r w:rsidR="00E53240" w:rsidRPr="001959EE">
        <w:rPr>
          <w:b/>
          <w:i/>
          <w:sz w:val="23"/>
        </w:rPr>
        <w:t>mektubu,</w:t>
      </w:r>
    </w:p>
    <w:p w:rsidR="006B38BF" w:rsidRPr="001959EE" w:rsidRDefault="00C57B42" w:rsidP="00CA006A">
      <w:pPr>
        <w:tabs>
          <w:tab w:val="left" w:pos="693"/>
        </w:tabs>
        <w:spacing w:before="120"/>
        <w:rPr>
          <w:b/>
          <w:i/>
          <w:sz w:val="23"/>
        </w:rPr>
      </w:pPr>
      <w:r w:rsidRPr="001959EE">
        <w:rPr>
          <w:b/>
          <w:i/>
          <w:sz w:val="23"/>
        </w:rPr>
        <w:t xml:space="preserve">7.2.6. </w:t>
      </w:r>
      <w:r w:rsidR="00E53240" w:rsidRPr="001959EE">
        <w:rPr>
          <w:b/>
          <w:i/>
          <w:sz w:val="23"/>
        </w:rPr>
        <w:t>Şekli ve içeriği Şartnamede belirlenen geçici</w:t>
      </w:r>
      <w:r w:rsidR="00E53240" w:rsidRPr="001959EE">
        <w:rPr>
          <w:b/>
          <w:i/>
          <w:spacing w:val="-5"/>
          <w:sz w:val="23"/>
        </w:rPr>
        <w:t xml:space="preserve"> </w:t>
      </w:r>
      <w:r w:rsidR="00E53240" w:rsidRPr="001959EE">
        <w:rPr>
          <w:b/>
          <w:i/>
          <w:sz w:val="23"/>
        </w:rPr>
        <w:t>teminat,</w:t>
      </w:r>
    </w:p>
    <w:p w:rsidR="006B38BF" w:rsidRPr="001959EE" w:rsidRDefault="00C57B42" w:rsidP="00CA006A">
      <w:pPr>
        <w:tabs>
          <w:tab w:val="left" w:pos="693"/>
        </w:tabs>
        <w:rPr>
          <w:b/>
          <w:i/>
          <w:sz w:val="23"/>
        </w:rPr>
      </w:pPr>
      <w:r w:rsidRPr="001959EE">
        <w:rPr>
          <w:b/>
          <w:i/>
          <w:sz w:val="23"/>
        </w:rPr>
        <w:t xml:space="preserve">7.2.7. </w:t>
      </w:r>
      <w:r w:rsidR="00E53240" w:rsidRPr="001959EE">
        <w:rPr>
          <w:b/>
          <w:i/>
          <w:sz w:val="23"/>
        </w:rPr>
        <w:t>İş deneyimini gösteren belge (İş deneyim olarak son 5 yıl içerisinde resmi kurumlardan alınmış yıkım işlerine ait iş bitirme belgesi. İş deneyim belgesi ihale tahmini bedelinin %</w:t>
      </w:r>
      <w:r w:rsidR="001959EE" w:rsidRPr="001959EE">
        <w:rPr>
          <w:b/>
          <w:i/>
          <w:sz w:val="23"/>
        </w:rPr>
        <w:t>4</w:t>
      </w:r>
      <w:r w:rsidR="009A14D0">
        <w:rPr>
          <w:b/>
          <w:i/>
          <w:sz w:val="23"/>
        </w:rPr>
        <w:t>0 ’ını</w:t>
      </w:r>
      <w:r w:rsidR="00E53240" w:rsidRPr="001959EE">
        <w:rPr>
          <w:b/>
          <w:i/>
          <w:sz w:val="23"/>
        </w:rPr>
        <w:t xml:space="preserve"> karşılamak</w:t>
      </w:r>
      <w:r w:rsidR="00E53240" w:rsidRPr="001959EE">
        <w:rPr>
          <w:b/>
          <w:i/>
          <w:spacing w:val="-1"/>
          <w:sz w:val="23"/>
        </w:rPr>
        <w:t xml:space="preserve"> </w:t>
      </w:r>
      <w:r w:rsidR="00E53240" w:rsidRPr="001959EE">
        <w:rPr>
          <w:b/>
          <w:i/>
          <w:sz w:val="23"/>
        </w:rPr>
        <w:t>zorundadır),</w:t>
      </w:r>
    </w:p>
    <w:p w:rsidR="006B38BF" w:rsidRPr="001959EE" w:rsidRDefault="00C57B42" w:rsidP="00CA006A">
      <w:pPr>
        <w:tabs>
          <w:tab w:val="left" w:pos="729"/>
        </w:tabs>
        <w:spacing w:before="120"/>
        <w:ind w:right="385"/>
        <w:rPr>
          <w:b/>
          <w:i/>
          <w:sz w:val="23"/>
        </w:rPr>
      </w:pPr>
      <w:r w:rsidRPr="001959EE">
        <w:rPr>
          <w:b/>
          <w:i/>
          <w:sz w:val="23"/>
        </w:rPr>
        <w:t xml:space="preserve">7.2.8. </w:t>
      </w:r>
      <w:r w:rsidR="00E53240" w:rsidRPr="001959EE">
        <w:rPr>
          <w:b/>
          <w:i/>
          <w:sz w:val="23"/>
        </w:rPr>
        <w:t>Vekaleten ihaleye katılma halinde, vekil adına düzenlenmiş, ihaleye katılmaya ilişkin noter onaylı vekaletname ile vekilin noter tasdikli imza</w:t>
      </w:r>
      <w:r w:rsidR="00E53240" w:rsidRPr="001959EE">
        <w:rPr>
          <w:b/>
          <w:i/>
          <w:spacing w:val="-11"/>
          <w:sz w:val="23"/>
        </w:rPr>
        <w:t xml:space="preserve"> </w:t>
      </w:r>
      <w:r w:rsidR="00E53240" w:rsidRPr="001959EE">
        <w:rPr>
          <w:b/>
          <w:i/>
          <w:sz w:val="23"/>
        </w:rPr>
        <w:t>beyannamesi.</w:t>
      </w:r>
    </w:p>
    <w:p w:rsidR="006B38BF" w:rsidRPr="001959EE" w:rsidRDefault="00CA006A" w:rsidP="00CA006A">
      <w:pPr>
        <w:tabs>
          <w:tab w:val="left" w:pos="702"/>
        </w:tabs>
        <w:spacing w:before="121"/>
        <w:ind w:right="385"/>
        <w:rPr>
          <w:b/>
          <w:i/>
          <w:sz w:val="23"/>
        </w:rPr>
      </w:pPr>
      <w:r w:rsidRPr="001959EE">
        <w:rPr>
          <w:b/>
          <w:i/>
          <w:sz w:val="23"/>
        </w:rPr>
        <w:t xml:space="preserve"> </w:t>
      </w:r>
      <w:r w:rsidR="00C57B42" w:rsidRPr="001959EE">
        <w:rPr>
          <w:b/>
          <w:i/>
          <w:sz w:val="23"/>
        </w:rPr>
        <w:t xml:space="preserve">7.2.9. </w:t>
      </w:r>
      <w:r w:rsidR="001959EE" w:rsidRPr="001959EE">
        <w:rPr>
          <w:b/>
          <w:i/>
          <w:sz w:val="23"/>
        </w:rPr>
        <w:t>İş deneyimini gösteren belge.</w:t>
      </w:r>
    </w:p>
    <w:p w:rsidR="001B3CEB" w:rsidRPr="001959EE" w:rsidRDefault="001B3CEB" w:rsidP="001B3CEB">
      <w:pPr>
        <w:tabs>
          <w:tab w:val="left" w:pos="520"/>
        </w:tabs>
        <w:rPr>
          <w:b/>
          <w:i/>
          <w:sz w:val="23"/>
        </w:rPr>
      </w:pPr>
    </w:p>
    <w:p w:rsidR="006B38BF" w:rsidRPr="001959EE" w:rsidRDefault="00CA006A" w:rsidP="001B3CEB">
      <w:pPr>
        <w:tabs>
          <w:tab w:val="left" w:pos="520"/>
        </w:tabs>
        <w:rPr>
          <w:b/>
          <w:i/>
          <w:sz w:val="23"/>
        </w:rPr>
      </w:pPr>
      <w:r w:rsidRPr="001959EE">
        <w:rPr>
          <w:b/>
          <w:i/>
          <w:sz w:val="23"/>
        </w:rPr>
        <w:t xml:space="preserve"> </w:t>
      </w:r>
      <w:r w:rsidR="00C57B42" w:rsidRPr="001959EE">
        <w:rPr>
          <w:b/>
          <w:i/>
          <w:sz w:val="23"/>
        </w:rPr>
        <w:t xml:space="preserve">7.3. </w:t>
      </w:r>
      <w:r w:rsidR="00E53240" w:rsidRPr="001959EE">
        <w:rPr>
          <w:b/>
          <w:i/>
          <w:sz w:val="23"/>
        </w:rPr>
        <w:t>İş ortaklığı oluşturmak suretiyle ihaleye teklif</w:t>
      </w:r>
      <w:r w:rsidR="00E53240" w:rsidRPr="001959EE">
        <w:rPr>
          <w:b/>
          <w:i/>
          <w:spacing w:val="-2"/>
          <w:sz w:val="23"/>
        </w:rPr>
        <w:t xml:space="preserve"> </w:t>
      </w:r>
      <w:r w:rsidR="00E53240" w:rsidRPr="001959EE">
        <w:rPr>
          <w:b/>
          <w:i/>
          <w:sz w:val="23"/>
        </w:rPr>
        <w:t>verilemez.</w:t>
      </w:r>
    </w:p>
    <w:p w:rsidR="006B38BF" w:rsidRPr="001959EE" w:rsidRDefault="001B3CEB" w:rsidP="001B3CEB">
      <w:pPr>
        <w:tabs>
          <w:tab w:val="left" w:pos="520"/>
        </w:tabs>
        <w:spacing w:before="122"/>
        <w:rPr>
          <w:b/>
          <w:i/>
          <w:sz w:val="23"/>
        </w:rPr>
      </w:pPr>
      <w:r w:rsidRPr="001959EE">
        <w:rPr>
          <w:b/>
          <w:i/>
          <w:sz w:val="23"/>
        </w:rPr>
        <w:t xml:space="preserve"> </w:t>
      </w:r>
      <w:r w:rsidR="00C57B42" w:rsidRPr="001959EE">
        <w:rPr>
          <w:b/>
          <w:i/>
          <w:sz w:val="23"/>
        </w:rPr>
        <w:t xml:space="preserve">7.4. </w:t>
      </w:r>
      <w:r w:rsidR="00E53240" w:rsidRPr="001959EE">
        <w:rPr>
          <w:b/>
          <w:i/>
          <w:sz w:val="23"/>
        </w:rPr>
        <w:t>Konsorsiyumlar ihaleye teklif</w:t>
      </w:r>
      <w:r w:rsidR="00E53240" w:rsidRPr="001959EE">
        <w:rPr>
          <w:b/>
          <w:i/>
          <w:spacing w:val="-2"/>
          <w:sz w:val="23"/>
        </w:rPr>
        <w:t xml:space="preserve"> </w:t>
      </w:r>
      <w:r w:rsidR="00E53240" w:rsidRPr="001959EE">
        <w:rPr>
          <w:b/>
          <w:i/>
          <w:sz w:val="23"/>
        </w:rPr>
        <w:t>veremez.</w:t>
      </w:r>
    </w:p>
    <w:p w:rsidR="001B3CEB" w:rsidRPr="001959EE" w:rsidRDefault="001B3CEB" w:rsidP="001B3CEB">
      <w:pPr>
        <w:tabs>
          <w:tab w:val="left" w:pos="520"/>
        </w:tabs>
        <w:rPr>
          <w:b/>
          <w:i/>
          <w:sz w:val="23"/>
        </w:rPr>
      </w:pPr>
    </w:p>
    <w:p w:rsidR="006B38BF" w:rsidRPr="001959EE" w:rsidRDefault="001B3CEB" w:rsidP="00E53240">
      <w:pPr>
        <w:tabs>
          <w:tab w:val="left" w:pos="520"/>
        </w:tabs>
        <w:rPr>
          <w:b/>
          <w:i/>
          <w:sz w:val="23"/>
        </w:rPr>
      </w:pPr>
      <w:r w:rsidRPr="001959EE">
        <w:rPr>
          <w:b/>
          <w:i/>
          <w:sz w:val="23"/>
        </w:rPr>
        <w:t xml:space="preserve"> </w:t>
      </w:r>
      <w:r w:rsidR="00C57B42" w:rsidRPr="001959EE">
        <w:rPr>
          <w:b/>
          <w:i/>
          <w:sz w:val="23"/>
        </w:rPr>
        <w:t xml:space="preserve">7.5. </w:t>
      </w:r>
      <w:r w:rsidR="00E53240" w:rsidRPr="001959EE">
        <w:rPr>
          <w:b/>
          <w:i/>
          <w:sz w:val="23"/>
        </w:rPr>
        <w:t>İhale konusu hizmetin tamamı veya bir kısmı, alt yüklenicilere</w:t>
      </w:r>
      <w:r w:rsidR="00E53240" w:rsidRPr="001959EE">
        <w:rPr>
          <w:b/>
          <w:i/>
          <w:spacing w:val="-11"/>
          <w:sz w:val="23"/>
        </w:rPr>
        <w:t xml:space="preserve"> </w:t>
      </w:r>
      <w:r w:rsidR="00E53240" w:rsidRPr="001959EE">
        <w:rPr>
          <w:b/>
          <w:i/>
          <w:sz w:val="23"/>
        </w:rPr>
        <w:t>yaptırılamaz.</w:t>
      </w:r>
    </w:p>
    <w:p w:rsidR="006B38BF" w:rsidRDefault="00E90D94">
      <w:pPr>
        <w:pStyle w:val="Balk31"/>
        <w:numPr>
          <w:ilvl w:val="0"/>
          <w:numId w:val="9"/>
        </w:numPr>
        <w:tabs>
          <w:tab w:val="left" w:pos="347"/>
        </w:tabs>
        <w:spacing w:before="205"/>
        <w:jc w:val="both"/>
      </w:pPr>
      <w:r>
        <w:t>İHALEYE KATILAMAYACAK</w:t>
      </w:r>
      <w:r>
        <w:rPr>
          <w:spacing w:val="-1"/>
        </w:rPr>
        <w:t xml:space="preserve"> </w:t>
      </w:r>
      <w:r>
        <w:t>OLANLAR</w:t>
      </w:r>
    </w:p>
    <w:p w:rsidR="006B38BF" w:rsidRDefault="00E90D94">
      <w:pPr>
        <w:pStyle w:val="GvdeMetni"/>
        <w:spacing w:before="122"/>
      </w:pPr>
      <w:r>
        <w:t>Aşağıdaki şahıslar doğrudan veya dolaylı olarak ihalelere katılamazlar:</w:t>
      </w:r>
    </w:p>
    <w:p w:rsidR="00FB6CD5" w:rsidRDefault="00FB6CD5" w:rsidP="001B3CEB">
      <w:pPr>
        <w:tabs>
          <w:tab w:val="left" w:pos="520"/>
        </w:tabs>
        <w:rPr>
          <w:sz w:val="23"/>
        </w:rPr>
      </w:pPr>
      <w:r>
        <w:rPr>
          <w:sz w:val="23"/>
        </w:rPr>
        <w:t xml:space="preserve">  </w:t>
      </w:r>
    </w:p>
    <w:p w:rsidR="006B38BF" w:rsidRPr="001B3CEB" w:rsidRDefault="00FB6CD5" w:rsidP="001B3CEB">
      <w:pPr>
        <w:tabs>
          <w:tab w:val="left" w:pos="520"/>
        </w:tabs>
        <w:rPr>
          <w:sz w:val="23"/>
        </w:rPr>
      </w:pPr>
      <w:r>
        <w:rPr>
          <w:sz w:val="23"/>
        </w:rPr>
        <w:t xml:space="preserve">  </w:t>
      </w:r>
      <w:r w:rsidR="00C57B42" w:rsidRPr="00FB6CD5">
        <w:rPr>
          <w:b/>
          <w:sz w:val="23"/>
        </w:rPr>
        <w:t>8.1.</w:t>
      </w:r>
      <w:r w:rsidR="00C57B42" w:rsidRPr="001B3CEB">
        <w:rPr>
          <w:sz w:val="23"/>
        </w:rPr>
        <w:t xml:space="preserve"> </w:t>
      </w:r>
      <w:r w:rsidR="00E90D94" w:rsidRPr="001B3CEB">
        <w:rPr>
          <w:sz w:val="23"/>
        </w:rPr>
        <w:t>İhaleyi yapan</w:t>
      </w:r>
      <w:r w:rsidR="00E90D94" w:rsidRPr="001B3CEB">
        <w:rPr>
          <w:spacing w:val="2"/>
          <w:sz w:val="23"/>
        </w:rPr>
        <w:t xml:space="preserve"> </w:t>
      </w:r>
      <w:r w:rsidR="00E90D94" w:rsidRPr="001B3CEB">
        <w:rPr>
          <w:sz w:val="23"/>
        </w:rPr>
        <w:t>İdarenin;</w:t>
      </w:r>
    </w:p>
    <w:p w:rsidR="006B38BF" w:rsidRDefault="00E90D94">
      <w:pPr>
        <w:pStyle w:val="ListeParagraf"/>
        <w:numPr>
          <w:ilvl w:val="0"/>
          <w:numId w:val="7"/>
        </w:numPr>
        <w:tabs>
          <w:tab w:val="left" w:pos="354"/>
        </w:tabs>
        <w:spacing w:before="120"/>
        <w:rPr>
          <w:sz w:val="23"/>
        </w:rPr>
      </w:pPr>
      <w:r>
        <w:rPr>
          <w:sz w:val="23"/>
        </w:rPr>
        <w:t>İta</w:t>
      </w:r>
      <w:r>
        <w:rPr>
          <w:spacing w:val="-1"/>
          <w:sz w:val="23"/>
        </w:rPr>
        <w:t xml:space="preserve"> </w:t>
      </w:r>
      <w:r>
        <w:rPr>
          <w:sz w:val="23"/>
        </w:rPr>
        <w:t>amirleri,</w:t>
      </w:r>
    </w:p>
    <w:p w:rsidR="006B38BF" w:rsidRDefault="00E90D94">
      <w:pPr>
        <w:pStyle w:val="ListeParagraf"/>
        <w:numPr>
          <w:ilvl w:val="0"/>
          <w:numId w:val="7"/>
        </w:numPr>
        <w:tabs>
          <w:tab w:val="left" w:pos="366"/>
        </w:tabs>
        <w:ind w:left="366" w:hanging="250"/>
        <w:rPr>
          <w:sz w:val="23"/>
        </w:rPr>
      </w:pPr>
      <w:r>
        <w:rPr>
          <w:sz w:val="23"/>
        </w:rPr>
        <w:t>İhale işlemlerini hazırlamak, yürütmek, sonuçlandırmak ve denetlemekle görevli</w:t>
      </w:r>
      <w:r>
        <w:rPr>
          <w:spacing w:val="-11"/>
          <w:sz w:val="23"/>
        </w:rPr>
        <w:t xml:space="preserve"> </w:t>
      </w:r>
      <w:r>
        <w:rPr>
          <w:sz w:val="23"/>
        </w:rPr>
        <w:t>olanlar,</w:t>
      </w:r>
    </w:p>
    <w:p w:rsidR="006B38BF" w:rsidRDefault="00E90D94">
      <w:pPr>
        <w:pStyle w:val="ListeParagraf"/>
        <w:numPr>
          <w:ilvl w:val="0"/>
          <w:numId w:val="7"/>
        </w:numPr>
        <w:tabs>
          <w:tab w:val="left" w:pos="376"/>
        </w:tabs>
        <w:spacing w:before="120"/>
        <w:ind w:left="116" w:right="388" w:firstLine="0"/>
        <w:rPr>
          <w:sz w:val="23"/>
        </w:rPr>
      </w:pPr>
      <w:r>
        <w:rPr>
          <w:sz w:val="23"/>
        </w:rPr>
        <w:t>(a) ve (b) bentlerinde belirtilen şahısların eşleri ve ikinci dereceye kadar (ikinci derece dahil) kan ve sıhri</w:t>
      </w:r>
      <w:r>
        <w:rPr>
          <w:spacing w:val="-1"/>
          <w:sz w:val="23"/>
        </w:rPr>
        <w:t xml:space="preserve"> </w:t>
      </w:r>
      <w:r>
        <w:rPr>
          <w:sz w:val="23"/>
        </w:rPr>
        <w:t>hısımları,</w:t>
      </w:r>
    </w:p>
    <w:p w:rsidR="006B38BF" w:rsidRDefault="00E90D94">
      <w:pPr>
        <w:pStyle w:val="ListeParagraf"/>
        <w:numPr>
          <w:ilvl w:val="0"/>
          <w:numId w:val="7"/>
        </w:numPr>
        <w:tabs>
          <w:tab w:val="left" w:pos="501"/>
        </w:tabs>
        <w:spacing w:before="121"/>
        <w:ind w:left="116" w:right="378" w:firstLine="0"/>
        <w:rPr>
          <w:sz w:val="23"/>
        </w:rPr>
      </w:pPr>
      <w:r>
        <w:rPr>
          <w:sz w:val="23"/>
        </w:rPr>
        <w:t>(a), (b) ve (c) bentlerinde belirtilen şahısların ortakları (bu şahısların yönetim kurullarında görevli olmadıkları anonim ortaklıklar</w:t>
      </w:r>
      <w:r>
        <w:rPr>
          <w:spacing w:val="-1"/>
          <w:sz w:val="23"/>
        </w:rPr>
        <w:t xml:space="preserve"> </w:t>
      </w:r>
      <w:r>
        <w:rPr>
          <w:sz w:val="23"/>
        </w:rPr>
        <w:t>hariç).</w:t>
      </w:r>
    </w:p>
    <w:p w:rsidR="006B38BF" w:rsidRDefault="00C57B42" w:rsidP="00FB6CD5">
      <w:pPr>
        <w:pStyle w:val="ListeParagraf"/>
        <w:tabs>
          <w:tab w:val="left" w:pos="525"/>
        </w:tabs>
        <w:ind w:right="382"/>
        <w:rPr>
          <w:sz w:val="23"/>
        </w:rPr>
      </w:pPr>
      <w:r w:rsidRPr="00FB6CD5">
        <w:rPr>
          <w:b/>
          <w:sz w:val="23"/>
        </w:rPr>
        <w:t>8.2.</w:t>
      </w:r>
      <w:r>
        <w:rPr>
          <w:sz w:val="23"/>
        </w:rPr>
        <w:t xml:space="preserve"> </w:t>
      </w:r>
      <w:r w:rsidR="00E90D94">
        <w:rPr>
          <w:sz w:val="23"/>
        </w:rPr>
        <w:t>2886 sayılı Kanun ve diğer kanunlardaki hükümler gereğince geçici veya sürekli olarak kamu ihalelerine katılmaktan yasaklanmış</w:t>
      </w:r>
      <w:r w:rsidR="00E90D94">
        <w:rPr>
          <w:spacing w:val="-2"/>
          <w:sz w:val="23"/>
        </w:rPr>
        <w:t xml:space="preserve"> </w:t>
      </w:r>
      <w:r w:rsidR="00E90D94">
        <w:rPr>
          <w:sz w:val="23"/>
        </w:rPr>
        <w:t>olanlar.</w:t>
      </w:r>
    </w:p>
    <w:p w:rsidR="00AD41C8" w:rsidRPr="00D526C4" w:rsidRDefault="00C57B42" w:rsidP="00D526C4">
      <w:pPr>
        <w:pStyle w:val="ListeParagraf"/>
        <w:tabs>
          <w:tab w:val="left" w:pos="551"/>
        </w:tabs>
        <w:spacing w:before="122"/>
        <w:ind w:right="385"/>
        <w:rPr>
          <w:sz w:val="23"/>
        </w:rPr>
      </w:pPr>
      <w:r w:rsidRPr="00FB6CD5">
        <w:rPr>
          <w:b/>
          <w:sz w:val="23"/>
        </w:rPr>
        <w:t>8.3.</w:t>
      </w:r>
      <w:r>
        <w:rPr>
          <w:sz w:val="23"/>
        </w:rPr>
        <w:t xml:space="preserve"> </w:t>
      </w:r>
      <w:r w:rsidR="00E90D94">
        <w:rPr>
          <w:sz w:val="23"/>
        </w:rPr>
        <w:t>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w:t>
      </w:r>
      <w:r w:rsidR="00E90D94">
        <w:rPr>
          <w:spacing w:val="-23"/>
          <w:sz w:val="23"/>
        </w:rPr>
        <w:t xml:space="preserve"> </w:t>
      </w:r>
      <w:r w:rsidR="00E90D94">
        <w:rPr>
          <w:sz w:val="23"/>
        </w:rPr>
        <w:t>edilir.</w:t>
      </w:r>
    </w:p>
    <w:p w:rsidR="006B38BF" w:rsidRDefault="00E90D94">
      <w:pPr>
        <w:pStyle w:val="Balk31"/>
        <w:numPr>
          <w:ilvl w:val="0"/>
          <w:numId w:val="9"/>
        </w:numPr>
        <w:tabs>
          <w:tab w:val="left" w:pos="347"/>
        </w:tabs>
        <w:spacing w:before="204"/>
      </w:pPr>
      <w:r>
        <w:t>İHALE</w:t>
      </w:r>
      <w:r>
        <w:rPr>
          <w:spacing w:val="-1"/>
        </w:rPr>
        <w:t xml:space="preserve"> </w:t>
      </w:r>
      <w:r>
        <w:t>USULÜ</w:t>
      </w:r>
    </w:p>
    <w:p w:rsidR="006B38BF" w:rsidRDefault="00E90D94">
      <w:pPr>
        <w:pStyle w:val="GvdeMetni"/>
        <w:spacing w:before="122"/>
      </w:pPr>
      <w:r>
        <w:t xml:space="preserve">İhale </w:t>
      </w:r>
      <w:r w:rsidR="00E53240">
        <w:t>4734</w:t>
      </w:r>
      <w:r>
        <w:t xml:space="preserve"> sayılı Kanunun </w:t>
      </w:r>
      <w:r w:rsidR="00E53240">
        <w:t>22/d</w:t>
      </w:r>
      <w:r>
        <w:t xml:space="preserve"> maddesi kapsamında “</w:t>
      </w:r>
      <w:r w:rsidR="00E53240">
        <w:t>Doğrudan Temin</w:t>
      </w:r>
      <w:r>
        <w:t xml:space="preserve"> Usulü” ile yapılacaktır.</w:t>
      </w:r>
    </w:p>
    <w:p w:rsidR="006B38BF" w:rsidRDefault="00E90D94">
      <w:pPr>
        <w:pStyle w:val="Balk31"/>
        <w:numPr>
          <w:ilvl w:val="0"/>
          <w:numId w:val="9"/>
        </w:numPr>
        <w:tabs>
          <w:tab w:val="left" w:pos="463"/>
        </w:tabs>
        <w:spacing w:before="76"/>
        <w:ind w:left="462" w:hanging="347"/>
        <w:jc w:val="both"/>
      </w:pPr>
      <w:r>
        <w:t>TEKLİFLERİN</w:t>
      </w:r>
      <w:r>
        <w:rPr>
          <w:spacing w:val="-2"/>
        </w:rPr>
        <w:t xml:space="preserve"> </w:t>
      </w:r>
      <w:r>
        <w:t>HAZIRLANMASI</w:t>
      </w:r>
    </w:p>
    <w:p w:rsidR="006B38BF" w:rsidRPr="00F2671B" w:rsidRDefault="00C57B42" w:rsidP="00FB6CD5">
      <w:pPr>
        <w:pStyle w:val="ListeParagraf"/>
        <w:tabs>
          <w:tab w:val="left" w:pos="662"/>
        </w:tabs>
        <w:spacing w:before="122"/>
        <w:ind w:right="374"/>
        <w:rPr>
          <w:sz w:val="23"/>
        </w:rPr>
      </w:pPr>
      <w:r w:rsidRPr="00FB6CD5">
        <w:rPr>
          <w:b/>
          <w:sz w:val="23"/>
        </w:rPr>
        <w:t>10.1.</w:t>
      </w:r>
      <w:r>
        <w:rPr>
          <w:sz w:val="23"/>
        </w:rPr>
        <w:t xml:space="preserve"> </w:t>
      </w:r>
      <w:r w:rsidR="00E90D94" w:rsidRPr="00F2671B">
        <w:rPr>
          <w:sz w:val="23"/>
        </w:rPr>
        <w:t xml:space="preserve">İstekliler tarafından Şartname ekindeki örneğe uygun hazırlanmış teklif mektubu bir zarfa konulur. Zarfın üzerine isteklinin adı, soyadı ve tebligata esas olarak göstereceği açık adresi yazılır. Zarfın yapıştırılan yeri istekli tarafından imzalanır veya mühürlenir. Bu zarf, geçici teminata ait </w:t>
      </w:r>
      <w:r w:rsidR="00F2671B" w:rsidRPr="00F2671B">
        <w:rPr>
          <w:sz w:val="23"/>
        </w:rPr>
        <w:t>makbuzu</w:t>
      </w:r>
      <w:r w:rsidR="00E90D94" w:rsidRPr="00F2671B">
        <w:rPr>
          <w:sz w:val="23"/>
        </w:rPr>
        <w:t xml:space="preserve"> veya banka teminat mektubu ve madde 7.2.’ de belirtilen diğer belgeler ile birlikte ikinci bir zarfa konularak kapatılır. Dış zarfın üzerine isteklinin adı ve soyadı, açık adresi ile birlikte işin adı </w:t>
      </w:r>
      <w:r w:rsidR="00E90D94" w:rsidRPr="00F2671B">
        <w:rPr>
          <w:b/>
          <w:sz w:val="23"/>
        </w:rPr>
        <w:t>(“</w:t>
      </w:r>
      <w:r w:rsidR="00F2671B" w:rsidRPr="00F2671B">
        <w:rPr>
          <w:b/>
          <w:sz w:val="23"/>
        </w:rPr>
        <w:t xml:space="preserve">Balıkesir İli </w:t>
      </w:r>
      <w:r w:rsidR="009E2874">
        <w:rPr>
          <w:b/>
          <w:sz w:val="23"/>
        </w:rPr>
        <w:t>Burhaniye</w:t>
      </w:r>
      <w:r w:rsidR="00F2671B" w:rsidRPr="00F2671B">
        <w:rPr>
          <w:b/>
          <w:sz w:val="23"/>
        </w:rPr>
        <w:t xml:space="preserve"> İlçesi</w:t>
      </w:r>
      <w:r w:rsidR="009E2874" w:rsidRPr="009E2874">
        <w:t xml:space="preserve"> </w:t>
      </w:r>
      <w:r w:rsidR="00996F3F">
        <w:rPr>
          <w:b/>
        </w:rPr>
        <w:t>Mustafa Keskin İlkokulu</w:t>
      </w:r>
      <w:r w:rsidR="00741550">
        <w:rPr>
          <w:b/>
        </w:rPr>
        <w:t xml:space="preserve"> ve Nadir Tolun İlkokulu</w:t>
      </w:r>
      <w:r w:rsidR="00996F3F">
        <w:rPr>
          <w:b/>
        </w:rPr>
        <w:t xml:space="preserve"> Binası </w:t>
      </w:r>
      <w:r w:rsidR="00F2671B" w:rsidRPr="00F2671B">
        <w:rPr>
          <w:b/>
        </w:rPr>
        <w:t>Yıkım</w:t>
      </w:r>
      <w:r w:rsidR="00741550">
        <w:rPr>
          <w:b/>
        </w:rPr>
        <w:t>ın</w:t>
      </w:r>
      <w:r w:rsidR="00F2671B" w:rsidRPr="00F2671B">
        <w:rPr>
          <w:b/>
        </w:rPr>
        <w:t>dan Çıkacak Malzeme Karşılığı Yıkım İşi</w:t>
      </w:r>
      <w:r w:rsidR="00E90D94" w:rsidRPr="00F2671B">
        <w:rPr>
          <w:b/>
          <w:sz w:val="23"/>
        </w:rPr>
        <w:t>”)</w:t>
      </w:r>
      <w:r w:rsidR="00E90D94" w:rsidRPr="00F2671B">
        <w:rPr>
          <w:spacing w:val="-32"/>
          <w:sz w:val="23"/>
        </w:rPr>
        <w:t xml:space="preserve"> </w:t>
      </w:r>
      <w:r w:rsidR="00E90D94" w:rsidRPr="00F2671B">
        <w:rPr>
          <w:sz w:val="23"/>
        </w:rPr>
        <w:t>yazılır.</w:t>
      </w:r>
    </w:p>
    <w:p w:rsidR="006B38BF" w:rsidRDefault="00C57B42" w:rsidP="00FB6CD5">
      <w:pPr>
        <w:pStyle w:val="ListeParagraf"/>
        <w:tabs>
          <w:tab w:val="left" w:pos="579"/>
        </w:tabs>
        <w:spacing w:before="120"/>
        <w:ind w:right="372"/>
        <w:rPr>
          <w:sz w:val="23"/>
        </w:rPr>
      </w:pPr>
      <w:r w:rsidRPr="00FB6CD5">
        <w:rPr>
          <w:b/>
          <w:sz w:val="23"/>
        </w:rPr>
        <w:t>10.2.</w:t>
      </w:r>
      <w:r>
        <w:rPr>
          <w:sz w:val="23"/>
        </w:rPr>
        <w:t xml:space="preserve"> </w:t>
      </w:r>
      <w:r w:rsidR="00E90D94">
        <w:rPr>
          <w:sz w:val="23"/>
        </w:rPr>
        <w:t xml:space="preserve">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w:t>
      </w:r>
      <w:r w:rsidR="00E90D94">
        <w:rPr>
          <w:sz w:val="23"/>
        </w:rPr>
        <w:lastRenderedPageBreak/>
        <w:t>teklifler reddolunarak hiç yapılmamış</w:t>
      </w:r>
      <w:r w:rsidR="00E90D94">
        <w:rPr>
          <w:spacing w:val="-8"/>
          <w:sz w:val="23"/>
        </w:rPr>
        <w:t xml:space="preserve"> </w:t>
      </w:r>
      <w:r w:rsidR="00E90D94">
        <w:rPr>
          <w:sz w:val="23"/>
        </w:rPr>
        <w:t>sayılır.</w:t>
      </w:r>
    </w:p>
    <w:p w:rsidR="006B38BF" w:rsidRDefault="00FB6CD5" w:rsidP="00FB6CD5">
      <w:pPr>
        <w:tabs>
          <w:tab w:val="left" w:pos="635"/>
        </w:tabs>
        <w:spacing w:before="121"/>
        <w:rPr>
          <w:sz w:val="23"/>
        </w:rPr>
      </w:pPr>
      <w:r>
        <w:rPr>
          <w:sz w:val="23"/>
        </w:rPr>
        <w:t xml:space="preserve">  </w:t>
      </w:r>
      <w:r w:rsidR="007B165E" w:rsidRPr="00FB6CD5">
        <w:rPr>
          <w:b/>
          <w:sz w:val="23"/>
        </w:rPr>
        <w:t>10.3.</w:t>
      </w:r>
      <w:r w:rsidR="007B165E" w:rsidRPr="00FB6CD5">
        <w:rPr>
          <w:sz w:val="23"/>
        </w:rPr>
        <w:t xml:space="preserve"> </w:t>
      </w:r>
      <w:r w:rsidR="00E90D94" w:rsidRPr="00FB6CD5">
        <w:rPr>
          <w:sz w:val="23"/>
        </w:rPr>
        <w:t xml:space="preserve">Tekliflerin geçerlilik süresi </w:t>
      </w:r>
      <w:r w:rsidR="00CA006A">
        <w:rPr>
          <w:sz w:val="23"/>
        </w:rPr>
        <w:t>6</w:t>
      </w:r>
      <w:r w:rsidR="008D0768" w:rsidRPr="00FB6CD5">
        <w:rPr>
          <w:sz w:val="23"/>
        </w:rPr>
        <w:t>0</w:t>
      </w:r>
      <w:r w:rsidR="00E90D94" w:rsidRPr="00FB6CD5">
        <w:rPr>
          <w:sz w:val="23"/>
        </w:rPr>
        <w:t xml:space="preserve"> (</w:t>
      </w:r>
      <w:r w:rsidR="00CA006A">
        <w:rPr>
          <w:sz w:val="23"/>
        </w:rPr>
        <w:t>Altmışgün</w:t>
      </w:r>
      <w:r w:rsidR="00E90D94" w:rsidRPr="00FB6CD5">
        <w:rPr>
          <w:sz w:val="23"/>
        </w:rPr>
        <w:t>)</w:t>
      </w:r>
      <w:r w:rsidR="00E90D94" w:rsidRPr="00FB6CD5">
        <w:rPr>
          <w:spacing w:val="-1"/>
          <w:sz w:val="23"/>
        </w:rPr>
        <w:t xml:space="preserve"> </w:t>
      </w:r>
      <w:r w:rsidR="00E90D94" w:rsidRPr="00FB6CD5">
        <w:rPr>
          <w:sz w:val="23"/>
        </w:rPr>
        <w:t>gündür.</w:t>
      </w:r>
    </w:p>
    <w:p w:rsidR="009A14D0" w:rsidRPr="00FB6CD5" w:rsidRDefault="009A14D0" w:rsidP="00FB6CD5">
      <w:pPr>
        <w:tabs>
          <w:tab w:val="left" w:pos="635"/>
        </w:tabs>
        <w:spacing w:before="121"/>
        <w:rPr>
          <w:sz w:val="23"/>
        </w:rPr>
      </w:pPr>
    </w:p>
    <w:p w:rsidR="006B38BF" w:rsidRDefault="007B165E" w:rsidP="00FB6CD5">
      <w:pPr>
        <w:pStyle w:val="ListeParagraf"/>
        <w:tabs>
          <w:tab w:val="left" w:pos="717"/>
        </w:tabs>
        <w:ind w:right="381"/>
        <w:rPr>
          <w:sz w:val="23"/>
        </w:rPr>
      </w:pPr>
      <w:r w:rsidRPr="00FB6CD5">
        <w:rPr>
          <w:b/>
          <w:sz w:val="23"/>
        </w:rPr>
        <w:t>10.4.</w:t>
      </w:r>
      <w:r>
        <w:rPr>
          <w:sz w:val="23"/>
        </w:rPr>
        <w:t xml:space="preserve"> </w:t>
      </w:r>
      <w:r w:rsidR="00E90D94">
        <w:rPr>
          <w:sz w:val="23"/>
        </w:rPr>
        <w:t>İstekliler, 7.2. maddesinde istenen belgelerin aslı yerine ihale tarihinden önce İdare tarafından "aslı idarece görülmüştür" veya bu anlama gelecek şekilde şerh düşülen suretlerini tekliflerine</w:t>
      </w:r>
      <w:r w:rsidR="00E90D94">
        <w:rPr>
          <w:spacing w:val="-1"/>
          <w:sz w:val="23"/>
        </w:rPr>
        <w:t xml:space="preserve"> </w:t>
      </w:r>
      <w:r w:rsidR="00E90D94">
        <w:rPr>
          <w:sz w:val="23"/>
        </w:rPr>
        <w:t>ekleyebilirler.</w:t>
      </w:r>
    </w:p>
    <w:p w:rsidR="006B38BF" w:rsidRDefault="007B165E" w:rsidP="00FB6CD5">
      <w:pPr>
        <w:pStyle w:val="ListeParagraf"/>
        <w:tabs>
          <w:tab w:val="left" w:pos="688"/>
        </w:tabs>
        <w:ind w:right="387"/>
        <w:rPr>
          <w:sz w:val="23"/>
        </w:rPr>
      </w:pPr>
      <w:r w:rsidRPr="00FB6CD5">
        <w:rPr>
          <w:b/>
          <w:sz w:val="23"/>
        </w:rPr>
        <w:t>10.5.</w:t>
      </w:r>
      <w:r>
        <w:rPr>
          <w:sz w:val="23"/>
        </w:rPr>
        <w:t xml:space="preserve"> </w:t>
      </w:r>
      <w:r w:rsidR="00E90D94">
        <w:rPr>
          <w:sz w:val="23"/>
        </w:rPr>
        <w:t>Tekliflerin hazırlanması ve sunulması ile ilgili bütün masraflar isteklilere aittir. İstekli, teklifini hazırlamak için yapmış olduğu hiçbir masrafı İdareden</w:t>
      </w:r>
      <w:r w:rsidR="00E90D94">
        <w:rPr>
          <w:spacing w:val="-4"/>
          <w:sz w:val="23"/>
        </w:rPr>
        <w:t xml:space="preserve"> </w:t>
      </w:r>
      <w:r w:rsidR="00E90D94">
        <w:rPr>
          <w:sz w:val="23"/>
        </w:rPr>
        <w:t>isteyemez.</w:t>
      </w:r>
    </w:p>
    <w:p w:rsidR="006B38BF" w:rsidRPr="00CA006A" w:rsidRDefault="00E90D94">
      <w:pPr>
        <w:pStyle w:val="Balk31"/>
        <w:numPr>
          <w:ilvl w:val="0"/>
          <w:numId w:val="9"/>
        </w:numPr>
        <w:tabs>
          <w:tab w:val="left" w:pos="406"/>
        </w:tabs>
        <w:spacing w:before="207"/>
        <w:ind w:left="405" w:hanging="290"/>
        <w:jc w:val="both"/>
        <w:rPr>
          <w:b w:val="0"/>
        </w:rPr>
      </w:pPr>
      <w:r w:rsidRPr="00CA006A">
        <w:rPr>
          <w:b w:val="0"/>
        </w:rPr>
        <w:t>TEKLİFLERİN</w:t>
      </w:r>
      <w:r w:rsidRPr="00CA006A">
        <w:rPr>
          <w:b w:val="0"/>
          <w:spacing w:val="-2"/>
        </w:rPr>
        <w:t xml:space="preserve"> </w:t>
      </w:r>
      <w:r w:rsidRPr="00CA006A">
        <w:rPr>
          <w:b w:val="0"/>
        </w:rPr>
        <w:t>VERİLMESİ</w:t>
      </w:r>
    </w:p>
    <w:p w:rsidR="00711C41" w:rsidRDefault="00E90D94" w:rsidP="00711C41">
      <w:pPr>
        <w:spacing w:before="119"/>
        <w:ind w:left="116" w:right="374"/>
        <w:jc w:val="both"/>
        <w:rPr>
          <w:sz w:val="23"/>
        </w:rPr>
      </w:pPr>
      <w:r>
        <w:rPr>
          <w:sz w:val="23"/>
        </w:rPr>
        <w:t xml:space="preserve">Teklifler, </w:t>
      </w:r>
      <w:r w:rsidR="00741550" w:rsidRPr="00741550">
        <w:rPr>
          <w:b/>
          <w:sz w:val="23"/>
        </w:rPr>
        <w:t>09.08</w:t>
      </w:r>
      <w:r w:rsidR="00741550">
        <w:rPr>
          <w:sz w:val="23"/>
        </w:rPr>
        <w:t>.</w:t>
      </w:r>
      <w:r w:rsidR="00996F3F" w:rsidRPr="00996F3F">
        <w:rPr>
          <w:b/>
          <w:sz w:val="23"/>
        </w:rPr>
        <w:t>2021</w:t>
      </w:r>
      <w:r w:rsidRPr="008D0768">
        <w:rPr>
          <w:b/>
          <w:sz w:val="23"/>
        </w:rPr>
        <w:t xml:space="preserve"> </w:t>
      </w:r>
      <w:r w:rsidR="00741550">
        <w:rPr>
          <w:b/>
          <w:sz w:val="23"/>
        </w:rPr>
        <w:t>Pazartesi</w:t>
      </w:r>
      <w:r w:rsidR="00996F3F">
        <w:rPr>
          <w:b/>
          <w:sz w:val="23"/>
        </w:rPr>
        <w:t xml:space="preserve"> </w:t>
      </w:r>
      <w:r w:rsidRPr="008D0768">
        <w:rPr>
          <w:b/>
          <w:sz w:val="23"/>
        </w:rPr>
        <w:t>günü saat</w:t>
      </w:r>
      <w:r w:rsidR="00D526C4">
        <w:rPr>
          <w:b/>
          <w:sz w:val="23"/>
        </w:rPr>
        <w:t xml:space="preserve"> </w:t>
      </w:r>
      <w:r w:rsidR="00996F3F">
        <w:rPr>
          <w:b/>
          <w:sz w:val="23"/>
        </w:rPr>
        <w:t>14.</w:t>
      </w:r>
      <w:r w:rsidR="00741550">
        <w:rPr>
          <w:b/>
          <w:sz w:val="23"/>
        </w:rPr>
        <w:t>0</w:t>
      </w:r>
      <w:r w:rsidR="00996F3F">
        <w:rPr>
          <w:b/>
          <w:sz w:val="23"/>
        </w:rPr>
        <w:t>0’a</w:t>
      </w:r>
      <w:r w:rsidRPr="008D0768">
        <w:rPr>
          <w:b/>
          <w:sz w:val="23"/>
        </w:rPr>
        <w:t xml:space="preserve"> </w:t>
      </w:r>
      <w:r>
        <w:rPr>
          <w:sz w:val="23"/>
        </w:rPr>
        <w:t>kadar İdareye elden teslim edilebileceği gibi, aynı adrese iadeli taahhütlü posta vasıtasıyla da gönderilebilir. Bu takdirde dış zarfın üzerine İdarenin adresi, işin adı, isteklinin adı, soyadı ve açık adresi yazılır. Posta ile gönderilecek tekliflerin ilanda belirtilen saate kadar İhale Komisyonuna ulaşması şarttır. Postadaki gecikme nedeniyle ihale saatine kadar İhale Komisyonuna ulaşmayan teklifler geçersiz kabul edilecektir. Komisyon Başkanlığına verilen teklifler herhangi bir sebeple geri alınamaz</w:t>
      </w:r>
      <w:r w:rsidR="00711C41">
        <w:rPr>
          <w:sz w:val="23"/>
        </w:rPr>
        <w:t>.</w:t>
      </w:r>
    </w:p>
    <w:p w:rsidR="006B38BF" w:rsidRDefault="00E90D94" w:rsidP="00711C41">
      <w:pPr>
        <w:spacing w:before="119"/>
        <w:ind w:left="116" w:right="374"/>
        <w:jc w:val="both"/>
      </w:pPr>
      <w:r>
        <w:t>TEKLİFLERİN</w:t>
      </w:r>
      <w:r>
        <w:rPr>
          <w:spacing w:val="-2"/>
        </w:rPr>
        <w:t xml:space="preserve"> </w:t>
      </w:r>
      <w:r>
        <w:t>DEĞERLENDİRİLMESİ</w:t>
      </w:r>
    </w:p>
    <w:p w:rsidR="006B38BF" w:rsidRDefault="007B165E" w:rsidP="00FB6CD5">
      <w:pPr>
        <w:pStyle w:val="ListeParagraf"/>
        <w:tabs>
          <w:tab w:val="left" w:pos="707"/>
        </w:tabs>
        <w:spacing w:before="122"/>
        <w:ind w:right="374"/>
        <w:rPr>
          <w:sz w:val="23"/>
        </w:rPr>
      </w:pPr>
      <w:r w:rsidRPr="00FB6CD5">
        <w:rPr>
          <w:b/>
          <w:sz w:val="23"/>
        </w:rPr>
        <w:t>12.1.</w:t>
      </w:r>
      <w:r>
        <w:rPr>
          <w:sz w:val="23"/>
        </w:rPr>
        <w:t xml:space="preserve"> </w:t>
      </w:r>
      <w:r w:rsidR="00E90D94">
        <w:rPr>
          <w:sz w:val="23"/>
        </w:rPr>
        <w:t>İhale tarih ve saatinde İhale Komisyonunca, kaç teklif verilmiş olduğu bir tutanakla belirlendikten sonra dış zarflar hazır bulunan istekiler önünde alınış sırasına göre açılarak istenilen belgelerin ve geçici teminatların tam olarak verilmiş olup olmadığı kontrol edilir. Belgeleri ile teminatı usulüne uygun ve tam olmayan isteklilerin teklif mektuplarının bulunduğu iç zarfları açılmayarak diğer belgeler ile birlikte kendilerine veya vekillerine iade olunur. Bunlar ihaleye katılamazlar.</w:t>
      </w:r>
    </w:p>
    <w:p w:rsidR="006B38BF" w:rsidRDefault="007B165E" w:rsidP="00FB6CD5">
      <w:pPr>
        <w:pStyle w:val="ListeParagraf"/>
        <w:tabs>
          <w:tab w:val="left" w:pos="667"/>
        </w:tabs>
        <w:ind w:right="373"/>
        <w:rPr>
          <w:sz w:val="23"/>
        </w:rPr>
      </w:pPr>
      <w:r w:rsidRPr="00FB6CD5">
        <w:rPr>
          <w:b/>
          <w:sz w:val="23"/>
        </w:rPr>
        <w:t>12.2.</w:t>
      </w:r>
      <w:r>
        <w:rPr>
          <w:sz w:val="23"/>
        </w:rPr>
        <w:t xml:space="preserve"> </w:t>
      </w:r>
      <w:r w:rsidR="00E90D94">
        <w:rPr>
          <w:sz w:val="23"/>
        </w:rPr>
        <w:t>Teklif mektuplarının bulunduğu iç zarflar açılmadan önce ihaleye katılacaklardan başkası ihale salonundan çıkartılacaktır. Komisyon Başkanı tarafından zarflar sırası ile açılarak teklifler okunacak ve Şartnameye uygun olmayan veya başka şartları taşıyan teklif mektupları kabul edilmeyecektir.</w:t>
      </w:r>
    </w:p>
    <w:p w:rsidR="006B38BF" w:rsidRDefault="007B165E" w:rsidP="00FB6CD5">
      <w:pPr>
        <w:pStyle w:val="ListeParagraf"/>
        <w:tabs>
          <w:tab w:val="left" w:pos="700"/>
        </w:tabs>
        <w:spacing w:before="121"/>
        <w:ind w:right="377"/>
        <w:rPr>
          <w:sz w:val="23"/>
        </w:rPr>
      </w:pPr>
      <w:r w:rsidRPr="00FB6CD5">
        <w:rPr>
          <w:b/>
          <w:sz w:val="23"/>
        </w:rPr>
        <w:t>12.3.</w:t>
      </w:r>
      <w:r>
        <w:rPr>
          <w:sz w:val="23"/>
        </w:rPr>
        <w:t xml:space="preserve"> </w:t>
      </w:r>
      <w:r w:rsidR="00E90D94">
        <w:rPr>
          <w:sz w:val="23"/>
        </w:rPr>
        <w:t xml:space="preserve">Geçerli teklif sayısının üçten fazla olması halinde bu işlem, geçerli en yüksek teklif üzerinden, oturumda hazır bulunan en yüksek üç teklif sahibi istekliyle, bu üç teklif ile aynı olan birden fazla teklifin bulunması halinde ise bu istekliler dahil edilmek suretiyle yapılacaktır. Komisyon uygun gördüğü her aşamada oturumda hazır bulunan isteklilerden </w:t>
      </w:r>
      <w:r w:rsidR="00E10F56">
        <w:rPr>
          <w:sz w:val="23"/>
        </w:rPr>
        <w:t xml:space="preserve">sözlü veya yazılı </w:t>
      </w:r>
      <w:r w:rsidR="00E90D94">
        <w:rPr>
          <w:sz w:val="23"/>
        </w:rPr>
        <w:t>son tekliflerini alarak ihaleyi</w:t>
      </w:r>
      <w:r w:rsidR="00E90D94">
        <w:rPr>
          <w:spacing w:val="-6"/>
          <w:sz w:val="23"/>
        </w:rPr>
        <w:t xml:space="preserve"> </w:t>
      </w:r>
      <w:r w:rsidR="00E90D94">
        <w:rPr>
          <w:sz w:val="23"/>
        </w:rPr>
        <w:t>sonuçlandırabilir.</w:t>
      </w:r>
    </w:p>
    <w:p w:rsidR="006B38BF" w:rsidRDefault="007B165E" w:rsidP="00FB6CD5">
      <w:pPr>
        <w:pStyle w:val="ListeParagraf"/>
        <w:tabs>
          <w:tab w:val="left" w:pos="676"/>
        </w:tabs>
        <w:spacing w:before="76" w:line="242" w:lineRule="auto"/>
        <w:ind w:right="383"/>
        <w:rPr>
          <w:sz w:val="23"/>
        </w:rPr>
      </w:pPr>
      <w:r w:rsidRPr="00FB6CD5">
        <w:rPr>
          <w:b/>
          <w:sz w:val="23"/>
        </w:rPr>
        <w:t>12.4.</w:t>
      </w:r>
      <w:r>
        <w:rPr>
          <w:sz w:val="23"/>
        </w:rPr>
        <w:t xml:space="preserve"> </w:t>
      </w:r>
      <w:r w:rsidR="00E90D94">
        <w:rPr>
          <w:sz w:val="23"/>
        </w:rPr>
        <w:t>Oturumda hazır bulunmayan isteklilerin posta ile gönderilen veya daha önceden İdareye teslim edilmiş teklifleri son ve kesin teklifleri olarak kabul</w:t>
      </w:r>
      <w:r w:rsidR="00E90D94">
        <w:rPr>
          <w:spacing w:val="-11"/>
          <w:sz w:val="23"/>
        </w:rPr>
        <w:t xml:space="preserve"> </w:t>
      </w:r>
      <w:r w:rsidR="00E90D94">
        <w:rPr>
          <w:sz w:val="23"/>
        </w:rPr>
        <w:t>edilir.</w:t>
      </w:r>
    </w:p>
    <w:p w:rsidR="006B38BF" w:rsidRDefault="007B165E" w:rsidP="00FB6CD5">
      <w:pPr>
        <w:pStyle w:val="ListeParagraf"/>
        <w:tabs>
          <w:tab w:val="left" w:pos="702"/>
        </w:tabs>
        <w:spacing w:before="117"/>
        <w:ind w:right="384"/>
        <w:rPr>
          <w:b/>
          <w:sz w:val="23"/>
        </w:rPr>
      </w:pPr>
      <w:r w:rsidRPr="00FB6CD5">
        <w:rPr>
          <w:b/>
          <w:sz w:val="23"/>
        </w:rPr>
        <w:t>12.5.</w:t>
      </w:r>
      <w:r>
        <w:rPr>
          <w:sz w:val="23"/>
        </w:rPr>
        <w:t xml:space="preserve"> </w:t>
      </w:r>
      <w:r w:rsidR="00E90D94">
        <w:rPr>
          <w:sz w:val="23"/>
        </w:rPr>
        <w:t>İhale sırasında hazır bulunmayan veya noterden tasdikli vekaletnameyi haiz bir vekil göndermeyen istekliler, ihalenin sonucuna itiraz</w:t>
      </w:r>
      <w:r w:rsidR="00E90D94">
        <w:rPr>
          <w:spacing w:val="-7"/>
          <w:sz w:val="23"/>
        </w:rPr>
        <w:t xml:space="preserve"> </w:t>
      </w:r>
      <w:r w:rsidR="00E90D94">
        <w:rPr>
          <w:sz w:val="23"/>
        </w:rPr>
        <w:t>edemezler</w:t>
      </w:r>
      <w:r w:rsidR="00E90D94">
        <w:rPr>
          <w:b/>
          <w:sz w:val="23"/>
        </w:rPr>
        <w:t>.</w:t>
      </w:r>
    </w:p>
    <w:p w:rsidR="00E53AE0" w:rsidRDefault="00E53AE0" w:rsidP="00FB6CD5">
      <w:pPr>
        <w:pStyle w:val="ListeParagraf"/>
        <w:tabs>
          <w:tab w:val="left" w:pos="702"/>
        </w:tabs>
        <w:spacing w:before="117"/>
        <w:ind w:right="384"/>
        <w:rPr>
          <w:b/>
          <w:sz w:val="23"/>
        </w:rPr>
      </w:pPr>
      <w:r w:rsidRPr="00E53AE0">
        <w:rPr>
          <w:b/>
        </w:rPr>
        <w:t>13.6.</w:t>
      </w:r>
      <w:r>
        <w:t xml:space="preserve"> Bu iş için verilecek teklifler </w:t>
      </w:r>
      <w:r w:rsidR="00741550" w:rsidRPr="00741550">
        <w:rPr>
          <w:b/>
        </w:rPr>
        <w:t>09/08/</w:t>
      </w:r>
      <w:r w:rsidR="00996F3F" w:rsidRPr="00996F3F">
        <w:rPr>
          <w:b/>
        </w:rPr>
        <w:t xml:space="preserve">2021 </w:t>
      </w:r>
      <w:r w:rsidR="00741550">
        <w:rPr>
          <w:b/>
        </w:rPr>
        <w:t>Pazartesi</w:t>
      </w:r>
      <w:r w:rsidRPr="002A0DCA">
        <w:rPr>
          <w:b/>
          <w:lang w:val="x-none"/>
        </w:rPr>
        <w:t xml:space="preserve"> </w:t>
      </w:r>
      <w:r w:rsidRPr="002A0DCA">
        <w:rPr>
          <w:b/>
        </w:rPr>
        <w:t xml:space="preserve">günü saat </w:t>
      </w:r>
      <w:r w:rsidR="00996F3F">
        <w:rPr>
          <w:b/>
        </w:rPr>
        <w:t>14.</w:t>
      </w:r>
      <w:r w:rsidR="00741550">
        <w:rPr>
          <w:b/>
        </w:rPr>
        <w:t>0</w:t>
      </w:r>
      <w:r w:rsidR="005728B3">
        <w:rPr>
          <w:b/>
        </w:rPr>
        <w:t>0’de</w:t>
      </w:r>
      <w:r>
        <w:t xml:space="preserve"> açılacaktır. İlgililerin istemeleri halinde zarfların açılış saatinde Burhaniye </w:t>
      </w:r>
      <w:r w:rsidR="00260A25">
        <w:t>Hükümet Ko</w:t>
      </w:r>
      <w:bookmarkStart w:id="0" w:name="_GoBack"/>
      <w:bookmarkEnd w:id="0"/>
      <w:r w:rsidR="00260A25">
        <w:t xml:space="preserve">nağı Toplantı Salonunda </w:t>
      </w:r>
      <w:r>
        <w:t>hazır bulunmaları gerekmektedir.</w:t>
      </w:r>
    </w:p>
    <w:p w:rsidR="006B38BF" w:rsidRDefault="00E90D94">
      <w:pPr>
        <w:pStyle w:val="Balk31"/>
        <w:numPr>
          <w:ilvl w:val="0"/>
          <w:numId w:val="9"/>
        </w:numPr>
        <w:tabs>
          <w:tab w:val="left" w:pos="463"/>
        </w:tabs>
        <w:spacing w:before="204"/>
        <w:ind w:left="462" w:hanging="347"/>
        <w:jc w:val="both"/>
      </w:pPr>
      <w:r>
        <w:t>İHALENİN SONUÇLANMASI ve SÖZLEŞME</w:t>
      </w:r>
      <w:r>
        <w:rPr>
          <w:spacing w:val="-2"/>
        </w:rPr>
        <w:t xml:space="preserve"> </w:t>
      </w:r>
      <w:r>
        <w:t>YAPILMASI</w:t>
      </w:r>
    </w:p>
    <w:p w:rsidR="006B38BF" w:rsidRDefault="007B165E" w:rsidP="00FB6CD5">
      <w:pPr>
        <w:pStyle w:val="ListeParagraf"/>
        <w:tabs>
          <w:tab w:val="left" w:pos="662"/>
        </w:tabs>
        <w:spacing w:before="122"/>
        <w:ind w:right="374"/>
        <w:rPr>
          <w:sz w:val="23"/>
        </w:rPr>
      </w:pPr>
      <w:r w:rsidRPr="00FB6CD5">
        <w:rPr>
          <w:b/>
          <w:sz w:val="23"/>
        </w:rPr>
        <w:t>13.1.</w:t>
      </w:r>
      <w:r>
        <w:rPr>
          <w:sz w:val="23"/>
        </w:rPr>
        <w:t xml:space="preserve"> </w:t>
      </w:r>
      <w:r w:rsidR="007D6A47">
        <w:rPr>
          <w:sz w:val="23"/>
        </w:rPr>
        <w:t>Yaklaşık maliyetin altında kalan teklifler</w:t>
      </w:r>
      <w:r w:rsidR="001404AA">
        <w:rPr>
          <w:sz w:val="23"/>
        </w:rPr>
        <w:t xml:space="preserve"> kesinlikle</w:t>
      </w:r>
      <w:r w:rsidR="007D6A47">
        <w:rPr>
          <w:sz w:val="23"/>
        </w:rPr>
        <w:t xml:space="preserve"> değerlendirmeye alınmayacaktır. Yaklaşık maliyetin üzerinde verilen teklifler değerlendirmeye alınacak olup, en yüksek teklif veren </w:t>
      </w:r>
      <w:r w:rsidR="00B36982">
        <w:rPr>
          <w:sz w:val="23"/>
        </w:rPr>
        <w:t xml:space="preserve">firma ile sözleşme imzalanacaktır. </w:t>
      </w:r>
      <w:r w:rsidR="00E90D94">
        <w:rPr>
          <w:sz w:val="23"/>
        </w:rPr>
        <w:t>İhale komisyonu tarafından alınan ihale kararları ita amirince, ka</w:t>
      </w:r>
      <w:r w:rsidR="00FE180B">
        <w:rPr>
          <w:sz w:val="23"/>
        </w:rPr>
        <w:t xml:space="preserve">rar tarihinden itibaren en geç </w:t>
      </w:r>
      <w:r w:rsidR="00E90D94">
        <w:rPr>
          <w:sz w:val="23"/>
        </w:rPr>
        <w:t>5 (beş) iş günü içinde onaylanır veya iptal edilir. İta amirlerince karar iptal edilirse, ihale hükümsüz sayılır. İta amirince onaylanan ihale kararları onaylandığı günden itibaren en geç 5 (beş) işgünü içinde, İsteklilere veya vekillerine imzası alınmak suretiyle bildirilir veya iadeli taahhütlü mektupla tebligat adresine postalanır. Mektubun postaya verilmesini takip eden yedinci gün tebliğ tarihi</w:t>
      </w:r>
      <w:r w:rsidR="00E90D94">
        <w:rPr>
          <w:spacing w:val="-4"/>
          <w:sz w:val="23"/>
        </w:rPr>
        <w:t xml:space="preserve"> </w:t>
      </w:r>
      <w:r w:rsidR="00E90D94">
        <w:rPr>
          <w:sz w:val="23"/>
        </w:rPr>
        <w:t>sayılır.</w:t>
      </w:r>
    </w:p>
    <w:p w:rsidR="006B38BF" w:rsidRDefault="007B165E" w:rsidP="00FB6CD5">
      <w:pPr>
        <w:pStyle w:val="ListeParagraf"/>
        <w:tabs>
          <w:tab w:val="left" w:pos="707"/>
        </w:tabs>
        <w:ind w:right="372"/>
        <w:rPr>
          <w:sz w:val="23"/>
        </w:rPr>
      </w:pPr>
      <w:r w:rsidRPr="00FB6CD5">
        <w:rPr>
          <w:b/>
          <w:sz w:val="23"/>
        </w:rPr>
        <w:t>13.2.</w:t>
      </w:r>
      <w:r>
        <w:rPr>
          <w:sz w:val="23"/>
        </w:rPr>
        <w:t xml:space="preserve"> </w:t>
      </w:r>
      <w:r w:rsidR="00E90D94">
        <w:rPr>
          <w:sz w:val="23"/>
        </w:rPr>
        <w:t xml:space="preserve">Müteahhit, </w:t>
      </w:r>
      <w:r w:rsidR="00FE180B">
        <w:rPr>
          <w:sz w:val="23"/>
        </w:rPr>
        <w:t>4734</w:t>
      </w:r>
      <w:r w:rsidR="00E90D94">
        <w:rPr>
          <w:sz w:val="23"/>
        </w:rPr>
        <w:t xml:space="preserve"> sayılı Kanunun </w:t>
      </w:r>
      <w:r w:rsidR="00FE180B">
        <w:rPr>
          <w:sz w:val="23"/>
        </w:rPr>
        <w:t xml:space="preserve">22/d </w:t>
      </w:r>
      <w:r w:rsidR="00E90D94">
        <w:rPr>
          <w:sz w:val="23"/>
        </w:rPr>
        <w:t xml:space="preserve"> maddesine göre onaylanan ihale kararlarının yukarıda açıklanan şekilde tebliğinden itibaren 15 gün içinde hasar teminatı ve kesin teminatı vermek, sözleşmeyi imzalamak, ihaleyle ilgili her türlü vergi, resim, harç ve diğer giderleri ödemek zorundadır. Bu zorunluluklara uyulmadığı takdirde protesto çekmeye ve hüküm almaya gerek kalmaksızın ihale bozulur ve geçici teminat </w:t>
      </w:r>
      <w:r w:rsidR="00E90D94">
        <w:rPr>
          <w:sz w:val="23"/>
        </w:rPr>
        <w:lastRenderedPageBreak/>
        <w:t xml:space="preserve">irat </w:t>
      </w:r>
      <w:r w:rsidR="00FE180B">
        <w:rPr>
          <w:sz w:val="23"/>
        </w:rPr>
        <w:t>kaydedilir.</w:t>
      </w:r>
    </w:p>
    <w:p w:rsidR="006B38BF" w:rsidRPr="00CA006A" w:rsidRDefault="007B165E" w:rsidP="00FB6CD5">
      <w:pPr>
        <w:pStyle w:val="ListeParagraf"/>
        <w:tabs>
          <w:tab w:val="left" w:pos="679"/>
        </w:tabs>
        <w:spacing w:before="120"/>
        <w:ind w:right="371"/>
        <w:rPr>
          <w:b/>
          <w:sz w:val="23"/>
        </w:rPr>
      </w:pPr>
      <w:r w:rsidRPr="00FB6CD5">
        <w:rPr>
          <w:b/>
          <w:sz w:val="23"/>
        </w:rPr>
        <w:t>13.3.</w:t>
      </w:r>
      <w:r>
        <w:rPr>
          <w:sz w:val="23"/>
        </w:rPr>
        <w:t xml:space="preserve"> </w:t>
      </w:r>
      <w:r w:rsidR="00E90D94">
        <w:rPr>
          <w:sz w:val="23"/>
        </w:rPr>
        <w:t xml:space="preserve">Müteahhit, ihale bedeli ve üzerinden hesaplanacak %18 oranında KDV miktarı, </w:t>
      </w:r>
      <w:r w:rsidR="00E90D94" w:rsidRPr="00D867CD">
        <w:rPr>
          <w:b/>
          <w:sz w:val="23"/>
        </w:rPr>
        <w:t xml:space="preserve">%0,948 oranında sözleşme ile %0,569 oranında karar damga vergisi sözleşme imzalanmadan önce peşin olarak </w:t>
      </w:r>
      <w:r w:rsidR="00FE180B" w:rsidRPr="00D867CD">
        <w:rPr>
          <w:b/>
          <w:sz w:val="23"/>
        </w:rPr>
        <w:t>Burhaniye</w:t>
      </w:r>
      <w:r w:rsidR="00B0022E" w:rsidRPr="00D867CD">
        <w:rPr>
          <w:b/>
          <w:sz w:val="23"/>
        </w:rPr>
        <w:t xml:space="preserve"> Mal Müdürlüğü Veznesinin Muhasebe</w:t>
      </w:r>
      <w:r w:rsidR="00E90D94" w:rsidRPr="00D867CD">
        <w:rPr>
          <w:b/>
          <w:sz w:val="23"/>
        </w:rPr>
        <w:t xml:space="preserve"> hesabına</w:t>
      </w:r>
      <w:r w:rsidR="00E90D94" w:rsidRPr="00D867CD">
        <w:rPr>
          <w:b/>
          <w:spacing w:val="1"/>
          <w:sz w:val="23"/>
        </w:rPr>
        <w:t xml:space="preserve"> </w:t>
      </w:r>
      <w:r w:rsidR="00E90D94" w:rsidRPr="00D867CD">
        <w:rPr>
          <w:b/>
          <w:sz w:val="23"/>
        </w:rPr>
        <w:t>yatıracaktır.</w:t>
      </w:r>
      <w:r w:rsidR="00904CB3">
        <w:rPr>
          <w:b/>
          <w:sz w:val="23"/>
        </w:rPr>
        <w:t xml:space="preserve">  </w:t>
      </w:r>
    </w:p>
    <w:p w:rsidR="00FB6CD5" w:rsidRDefault="007B165E" w:rsidP="007F54A8">
      <w:pPr>
        <w:pStyle w:val="ListeParagraf"/>
        <w:tabs>
          <w:tab w:val="left" w:pos="693"/>
        </w:tabs>
        <w:spacing w:before="121"/>
        <w:ind w:right="377"/>
        <w:rPr>
          <w:sz w:val="23"/>
        </w:rPr>
      </w:pPr>
      <w:r w:rsidRPr="00FB6CD5">
        <w:rPr>
          <w:b/>
          <w:sz w:val="23"/>
        </w:rPr>
        <w:t>13.4.</w:t>
      </w:r>
      <w:r>
        <w:rPr>
          <w:sz w:val="23"/>
        </w:rPr>
        <w:t xml:space="preserve"> </w:t>
      </w:r>
      <w:r w:rsidR="00E90D94">
        <w:rPr>
          <w:sz w:val="23"/>
        </w:rPr>
        <w:t>Sözleşme konusu işin ifası sırasında ortaya çıkan her türlü vergi, resim, harç ve mali yükümlülükler Müteahhite</w:t>
      </w:r>
      <w:r w:rsidR="00E90D94">
        <w:rPr>
          <w:spacing w:val="-1"/>
          <w:sz w:val="23"/>
        </w:rPr>
        <w:t xml:space="preserve"> </w:t>
      </w:r>
      <w:r w:rsidR="00E90D94">
        <w:rPr>
          <w:sz w:val="23"/>
        </w:rPr>
        <w:t>aittir.</w:t>
      </w:r>
    </w:p>
    <w:p w:rsidR="006B38BF" w:rsidRPr="00FB6CD5" w:rsidRDefault="00FB6CD5" w:rsidP="00FB6CD5">
      <w:pPr>
        <w:tabs>
          <w:tab w:val="left" w:pos="635"/>
        </w:tabs>
        <w:rPr>
          <w:sz w:val="23"/>
        </w:rPr>
      </w:pPr>
      <w:r>
        <w:rPr>
          <w:sz w:val="23"/>
        </w:rPr>
        <w:t xml:space="preserve">  </w:t>
      </w:r>
      <w:r w:rsidR="007B165E" w:rsidRPr="00FB6CD5">
        <w:rPr>
          <w:b/>
          <w:sz w:val="23"/>
        </w:rPr>
        <w:t>13.5.</w:t>
      </w:r>
      <w:r w:rsidR="007B165E" w:rsidRPr="00FB6CD5">
        <w:rPr>
          <w:sz w:val="23"/>
        </w:rPr>
        <w:t xml:space="preserve"> </w:t>
      </w:r>
      <w:r w:rsidR="00E90D94" w:rsidRPr="00FB6CD5">
        <w:rPr>
          <w:sz w:val="23"/>
        </w:rPr>
        <w:t xml:space="preserve">Müteahhit </w:t>
      </w:r>
      <w:r w:rsidR="00FE180B">
        <w:rPr>
          <w:sz w:val="23"/>
        </w:rPr>
        <w:t xml:space="preserve">işi </w:t>
      </w:r>
      <w:r w:rsidR="00E90D94" w:rsidRPr="00FB6CD5">
        <w:rPr>
          <w:sz w:val="23"/>
        </w:rPr>
        <w:t>bir başkasına</w:t>
      </w:r>
      <w:r w:rsidR="00E90D94" w:rsidRPr="00FB6CD5">
        <w:rPr>
          <w:spacing w:val="-3"/>
          <w:sz w:val="23"/>
        </w:rPr>
        <w:t xml:space="preserve"> </w:t>
      </w:r>
      <w:r w:rsidR="00E90D94" w:rsidRPr="00FB6CD5">
        <w:rPr>
          <w:sz w:val="23"/>
        </w:rPr>
        <w:t>devredemez.</w:t>
      </w:r>
    </w:p>
    <w:p w:rsidR="006B38BF" w:rsidRDefault="007B165E" w:rsidP="00FB6CD5">
      <w:pPr>
        <w:pStyle w:val="ListeParagraf"/>
        <w:tabs>
          <w:tab w:val="left" w:pos="664"/>
        </w:tabs>
        <w:spacing w:before="120"/>
        <w:ind w:right="379"/>
        <w:rPr>
          <w:sz w:val="23"/>
        </w:rPr>
      </w:pPr>
      <w:r w:rsidRPr="00FB6CD5">
        <w:rPr>
          <w:b/>
          <w:sz w:val="23"/>
        </w:rPr>
        <w:t>13.6.</w:t>
      </w:r>
      <w:r>
        <w:rPr>
          <w:sz w:val="23"/>
        </w:rPr>
        <w:t xml:space="preserve"> </w:t>
      </w:r>
      <w:r w:rsidR="00E90D94">
        <w:rPr>
          <w:sz w:val="23"/>
        </w:rPr>
        <w:t>İdare, 13.2 maddede belirtilen süre içinde sözleşme yapılması hususunda kendisine düşen görevleri yapmakla yükümlüdür. Bu yükümlülüğün yerine getirilmemesi halinde müteahhit sürenin bitmesinden itibaren en çok 15 gün içinde, 10 gün müddetli bir noter ihbarnamesi ile bildirmek şartı ile taahhüdünden vazgeçebilir. Bu taktirde teminatı geri</w:t>
      </w:r>
      <w:r w:rsidR="00E90D94">
        <w:rPr>
          <w:spacing w:val="-8"/>
          <w:sz w:val="23"/>
        </w:rPr>
        <w:t xml:space="preserve"> </w:t>
      </w:r>
      <w:r w:rsidR="00E90D94">
        <w:rPr>
          <w:sz w:val="23"/>
        </w:rPr>
        <w:t>verilir.</w:t>
      </w:r>
    </w:p>
    <w:p w:rsidR="006B38BF" w:rsidRDefault="00E90D94">
      <w:pPr>
        <w:pStyle w:val="Balk31"/>
        <w:numPr>
          <w:ilvl w:val="0"/>
          <w:numId w:val="9"/>
        </w:numPr>
        <w:tabs>
          <w:tab w:val="left" w:pos="463"/>
        </w:tabs>
        <w:spacing w:before="205"/>
        <w:ind w:left="462" w:hanging="347"/>
        <w:jc w:val="both"/>
      </w:pPr>
      <w:r>
        <w:t>YASAK FİİL VE</w:t>
      </w:r>
      <w:r>
        <w:rPr>
          <w:spacing w:val="-1"/>
        </w:rPr>
        <w:t xml:space="preserve"> </w:t>
      </w:r>
      <w:r>
        <w:t>DAVRANIŞLAR</w:t>
      </w:r>
    </w:p>
    <w:p w:rsidR="006B38BF" w:rsidRDefault="00E90D94">
      <w:pPr>
        <w:pStyle w:val="GvdeMetni"/>
        <w:spacing w:before="122"/>
        <w:jc w:val="both"/>
      </w:pPr>
      <w:r>
        <w:t>İhale işlemlerinin hazırlanması, yürütülmesi ve sonuçlandırılması sırasında,</w:t>
      </w:r>
    </w:p>
    <w:p w:rsidR="006B38BF" w:rsidRDefault="00E90D94">
      <w:pPr>
        <w:pStyle w:val="ListeParagraf"/>
        <w:numPr>
          <w:ilvl w:val="0"/>
          <w:numId w:val="6"/>
        </w:numPr>
        <w:tabs>
          <w:tab w:val="left" w:pos="361"/>
        </w:tabs>
        <w:spacing w:before="120"/>
        <w:ind w:right="391" w:firstLine="0"/>
        <w:rPr>
          <w:sz w:val="23"/>
        </w:rPr>
      </w:pPr>
      <w:r>
        <w:rPr>
          <w:sz w:val="23"/>
        </w:rPr>
        <w:t>Hile, desise, vait, tehdit, nüfuz kullanma ve çıkar sağlama suretiyle veya başka yollarla ihaleye ilişkin işlemlere fesat karıştırmak veya buna teşebbüs</w:t>
      </w:r>
      <w:r>
        <w:rPr>
          <w:spacing w:val="-7"/>
          <w:sz w:val="23"/>
        </w:rPr>
        <w:t xml:space="preserve"> </w:t>
      </w:r>
      <w:r>
        <w:rPr>
          <w:sz w:val="23"/>
        </w:rPr>
        <w:t>etmek,</w:t>
      </w:r>
    </w:p>
    <w:p w:rsidR="006B38BF" w:rsidRDefault="00E90D94">
      <w:pPr>
        <w:pStyle w:val="ListeParagraf"/>
        <w:numPr>
          <w:ilvl w:val="0"/>
          <w:numId w:val="6"/>
        </w:numPr>
        <w:tabs>
          <w:tab w:val="left" w:pos="366"/>
        </w:tabs>
        <w:ind w:right="381" w:firstLine="0"/>
        <w:rPr>
          <w:sz w:val="23"/>
        </w:rPr>
      </w:pPr>
      <w:r>
        <w:rPr>
          <w:sz w:val="23"/>
        </w:rPr>
        <w:t>İhalede, isteklileri tereddütte düşürecek veya rağbeti kıracak söz söylemek ve istekliler arasında anlaşmaya çağrıyı ima edecek işaret ve davranışlarda bulunmak veya ihalenin doğruluğunu bozacak biçimde görüşme ve tartışma</w:t>
      </w:r>
      <w:r>
        <w:rPr>
          <w:spacing w:val="-3"/>
          <w:sz w:val="23"/>
        </w:rPr>
        <w:t xml:space="preserve"> </w:t>
      </w:r>
      <w:r>
        <w:rPr>
          <w:sz w:val="23"/>
        </w:rPr>
        <w:t>yapmak,</w:t>
      </w:r>
    </w:p>
    <w:p w:rsidR="006B38BF" w:rsidRDefault="00E90D94">
      <w:pPr>
        <w:pStyle w:val="ListeParagraf"/>
        <w:numPr>
          <w:ilvl w:val="0"/>
          <w:numId w:val="6"/>
        </w:numPr>
        <w:tabs>
          <w:tab w:val="left" w:pos="366"/>
        </w:tabs>
        <w:spacing w:before="121"/>
        <w:ind w:right="380" w:firstLine="0"/>
        <w:rPr>
          <w:sz w:val="23"/>
        </w:rPr>
      </w:pPr>
      <w:r>
        <w:rPr>
          <w:sz w:val="23"/>
        </w:rPr>
        <w:t>İhale işlemlerinde sahte belge veya sahte teminat kullanmak veya kullanmaya teşebbüs etmek, taahhüdünü kötü niyetle yerine getirmemek, taahhüdünü yerine getirirken İdareye zarar verecek işler yapmak veya işin yapılması veya teslimi sırasında hileli malzeme, araç veya usuller kullanmak yasaktır. Bu fiil ve davranışlarda bulundukları anlaşılanlar hakkında 2886 sayılı Kanun’un 84. maddesi kapsamında işlem</w:t>
      </w:r>
      <w:r>
        <w:rPr>
          <w:spacing w:val="-1"/>
          <w:sz w:val="23"/>
        </w:rPr>
        <w:t xml:space="preserve"> </w:t>
      </w:r>
      <w:r>
        <w:rPr>
          <w:sz w:val="23"/>
        </w:rPr>
        <w:t>yapılır.</w:t>
      </w:r>
    </w:p>
    <w:p w:rsidR="006B38BF" w:rsidRDefault="00E90D94">
      <w:pPr>
        <w:pStyle w:val="Balk31"/>
        <w:numPr>
          <w:ilvl w:val="0"/>
          <w:numId w:val="9"/>
        </w:numPr>
        <w:tabs>
          <w:tab w:val="left" w:pos="520"/>
        </w:tabs>
        <w:spacing w:before="76"/>
        <w:ind w:left="519" w:hanging="404"/>
      </w:pPr>
      <w:r>
        <w:t>SÜRE UZATIMI VERİLECEK</w:t>
      </w:r>
      <w:r>
        <w:rPr>
          <w:spacing w:val="-2"/>
        </w:rPr>
        <w:t xml:space="preserve"> </w:t>
      </w:r>
      <w:r>
        <w:t>HALLER</w:t>
      </w:r>
    </w:p>
    <w:p w:rsidR="006B38BF" w:rsidRDefault="00E90D94">
      <w:pPr>
        <w:pStyle w:val="GvdeMetni"/>
        <w:spacing w:before="122"/>
      </w:pPr>
      <w:r>
        <w:t>Mücbir sebepler nedeniyle süre verilebilecek haller aşağıda belirtilmiştir:</w:t>
      </w:r>
    </w:p>
    <w:p w:rsidR="006B38BF" w:rsidRPr="000A3DB4" w:rsidRDefault="000A3DB4" w:rsidP="000A3DB4">
      <w:pPr>
        <w:tabs>
          <w:tab w:val="left" w:pos="635"/>
        </w:tabs>
        <w:spacing w:before="120"/>
        <w:rPr>
          <w:sz w:val="23"/>
        </w:rPr>
      </w:pPr>
      <w:r>
        <w:rPr>
          <w:sz w:val="23"/>
        </w:rPr>
        <w:t xml:space="preserve">  </w:t>
      </w:r>
      <w:r w:rsidR="007B165E" w:rsidRPr="000A3DB4">
        <w:rPr>
          <w:b/>
          <w:sz w:val="23"/>
        </w:rPr>
        <w:t>15.1.</w:t>
      </w:r>
      <w:r w:rsidR="007B165E" w:rsidRPr="000A3DB4">
        <w:rPr>
          <w:sz w:val="23"/>
        </w:rPr>
        <w:t xml:space="preserve"> </w:t>
      </w:r>
      <w:r w:rsidR="00E90D94" w:rsidRPr="000A3DB4">
        <w:rPr>
          <w:sz w:val="23"/>
        </w:rPr>
        <w:t>Mücbir</w:t>
      </w:r>
      <w:r w:rsidR="00E90D94" w:rsidRPr="000A3DB4">
        <w:rPr>
          <w:spacing w:val="-1"/>
          <w:sz w:val="23"/>
        </w:rPr>
        <w:t xml:space="preserve"> </w:t>
      </w:r>
      <w:r w:rsidR="00E90D94" w:rsidRPr="000A3DB4">
        <w:rPr>
          <w:sz w:val="23"/>
        </w:rPr>
        <w:t>sebepler</w:t>
      </w:r>
    </w:p>
    <w:p w:rsidR="006B38BF" w:rsidRDefault="00E90D94">
      <w:pPr>
        <w:pStyle w:val="ListeParagraf"/>
        <w:numPr>
          <w:ilvl w:val="0"/>
          <w:numId w:val="5"/>
        </w:numPr>
        <w:tabs>
          <w:tab w:val="left" w:pos="354"/>
        </w:tabs>
        <w:spacing w:before="120"/>
        <w:rPr>
          <w:sz w:val="23"/>
        </w:rPr>
      </w:pPr>
      <w:r>
        <w:rPr>
          <w:sz w:val="23"/>
        </w:rPr>
        <w:t>Doğal</w:t>
      </w:r>
      <w:r>
        <w:rPr>
          <w:spacing w:val="-9"/>
          <w:sz w:val="23"/>
        </w:rPr>
        <w:t xml:space="preserve"> </w:t>
      </w:r>
      <w:r>
        <w:rPr>
          <w:sz w:val="23"/>
        </w:rPr>
        <w:t>afetler</w:t>
      </w:r>
    </w:p>
    <w:p w:rsidR="006B38BF" w:rsidRDefault="00E90D94">
      <w:pPr>
        <w:pStyle w:val="ListeParagraf"/>
        <w:numPr>
          <w:ilvl w:val="0"/>
          <w:numId w:val="5"/>
        </w:numPr>
        <w:tabs>
          <w:tab w:val="left" w:pos="366"/>
        </w:tabs>
        <w:ind w:left="366" w:hanging="250"/>
        <w:rPr>
          <w:sz w:val="23"/>
        </w:rPr>
      </w:pPr>
      <w:r>
        <w:rPr>
          <w:sz w:val="23"/>
        </w:rPr>
        <w:t>Kanuni</w:t>
      </w:r>
      <w:r>
        <w:rPr>
          <w:spacing w:val="-5"/>
          <w:sz w:val="23"/>
        </w:rPr>
        <w:t xml:space="preserve"> </w:t>
      </w:r>
      <w:r>
        <w:rPr>
          <w:sz w:val="23"/>
        </w:rPr>
        <w:t>grev,</w:t>
      </w:r>
    </w:p>
    <w:p w:rsidR="006B38BF" w:rsidRDefault="00E10F56">
      <w:pPr>
        <w:pStyle w:val="ListeParagraf"/>
        <w:numPr>
          <w:ilvl w:val="0"/>
          <w:numId w:val="5"/>
        </w:numPr>
        <w:tabs>
          <w:tab w:val="left" w:pos="354"/>
        </w:tabs>
        <w:spacing w:before="120"/>
        <w:rPr>
          <w:sz w:val="23"/>
        </w:rPr>
      </w:pPr>
      <w:r>
        <w:rPr>
          <w:sz w:val="23"/>
        </w:rPr>
        <w:t>……………..</w:t>
      </w:r>
      <w:r w:rsidR="00E90D94">
        <w:rPr>
          <w:sz w:val="23"/>
        </w:rPr>
        <w:t>,</w:t>
      </w:r>
    </w:p>
    <w:p w:rsidR="006B38BF" w:rsidRDefault="00E90D94">
      <w:pPr>
        <w:pStyle w:val="ListeParagraf"/>
        <w:numPr>
          <w:ilvl w:val="0"/>
          <w:numId w:val="5"/>
        </w:numPr>
        <w:tabs>
          <w:tab w:val="left" w:pos="366"/>
        </w:tabs>
        <w:spacing w:before="122"/>
        <w:ind w:left="366" w:hanging="250"/>
        <w:rPr>
          <w:sz w:val="23"/>
        </w:rPr>
      </w:pPr>
      <w:r>
        <w:rPr>
          <w:sz w:val="23"/>
        </w:rPr>
        <w:t>Kısmi veya genel seferberlik</w:t>
      </w:r>
      <w:r>
        <w:rPr>
          <w:spacing w:val="-2"/>
          <w:sz w:val="23"/>
        </w:rPr>
        <w:t xml:space="preserve"> </w:t>
      </w:r>
      <w:r>
        <w:rPr>
          <w:sz w:val="23"/>
        </w:rPr>
        <w:t>hali,</w:t>
      </w:r>
    </w:p>
    <w:p w:rsidR="006B38BF" w:rsidRDefault="00E90D94">
      <w:pPr>
        <w:pStyle w:val="GvdeMetni"/>
        <w:spacing w:before="119"/>
      </w:pPr>
      <w:r>
        <w:t>Yukarıda belirtilen hallerin mücbir sebep olarak kabul edilebilmesi ve Müteahhite süre uzatımı verilebilmesi için mücbir sebep olarak kabul edilecek durumun;</w:t>
      </w:r>
    </w:p>
    <w:p w:rsidR="006B38BF" w:rsidRDefault="00E90D94">
      <w:pPr>
        <w:pStyle w:val="ListeParagraf"/>
        <w:numPr>
          <w:ilvl w:val="0"/>
          <w:numId w:val="4"/>
        </w:numPr>
        <w:tabs>
          <w:tab w:val="left" w:pos="355"/>
        </w:tabs>
        <w:ind w:hanging="239"/>
        <w:rPr>
          <w:sz w:val="23"/>
        </w:rPr>
      </w:pPr>
      <w:r>
        <w:rPr>
          <w:sz w:val="23"/>
        </w:rPr>
        <w:t>Müteahhitin kusurundan kaynaklanmaması,</w:t>
      </w:r>
    </w:p>
    <w:p w:rsidR="006B38BF" w:rsidRDefault="00E90D94">
      <w:pPr>
        <w:pStyle w:val="ListeParagraf"/>
        <w:numPr>
          <w:ilvl w:val="0"/>
          <w:numId w:val="4"/>
        </w:numPr>
        <w:tabs>
          <w:tab w:val="left" w:pos="366"/>
        </w:tabs>
        <w:spacing w:before="120"/>
        <w:ind w:left="366" w:hanging="250"/>
        <w:rPr>
          <w:sz w:val="23"/>
        </w:rPr>
      </w:pPr>
      <w:r>
        <w:rPr>
          <w:sz w:val="23"/>
        </w:rPr>
        <w:t>Taahhüdün yerine getirilmesine engel nitelikte</w:t>
      </w:r>
      <w:r>
        <w:rPr>
          <w:spacing w:val="-4"/>
          <w:sz w:val="23"/>
        </w:rPr>
        <w:t xml:space="preserve"> </w:t>
      </w:r>
      <w:r>
        <w:rPr>
          <w:sz w:val="23"/>
        </w:rPr>
        <w:t>olması,</w:t>
      </w:r>
    </w:p>
    <w:p w:rsidR="006B38BF" w:rsidRDefault="00E90D94">
      <w:pPr>
        <w:pStyle w:val="ListeParagraf"/>
        <w:numPr>
          <w:ilvl w:val="0"/>
          <w:numId w:val="4"/>
        </w:numPr>
        <w:tabs>
          <w:tab w:val="left" w:pos="355"/>
        </w:tabs>
        <w:spacing w:before="122"/>
        <w:ind w:hanging="239"/>
        <w:rPr>
          <w:sz w:val="23"/>
        </w:rPr>
      </w:pPr>
      <w:r>
        <w:rPr>
          <w:sz w:val="23"/>
        </w:rPr>
        <w:t>Müteahhitin bu engeli ortadan kaldırmaya gücünün</w:t>
      </w:r>
      <w:r>
        <w:rPr>
          <w:spacing w:val="-2"/>
          <w:sz w:val="23"/>
        </w:rPr>
        <w:t xml:space="preserve"> </w:t>
      </w:r>
      <w:r>
        <w:rPr>
          <w:sz w:val="23"/>
        </w:rPr>
        <w:t>yetmemesi,</w:t>
      </w:r>
    </w:p>
    <w:p w:rsidR="006B38BF" w:rsidRDefault="00E90D94">
      <w:pPr>
        <w:pStyle w:val="ListeParagraf"/>
        <w:numPr>
          <w:ilvl w:val="0"/>
          <w:numId w:val="4"/>
        </w:numPr>
        <w:tabs>
          <w:tab w:val="left" w:pos="405"/>
        </w:tabs>
        <w:spacing w:before="120"/>
        <w:ind w:left="116" w:right="388" w:firstLine="0"/>
        <w:rPr>
          <w:sz w:val="23"/>
        </w:rPr>
      </w:pPr>
      <w:r>
        <w:rPr>
          <w:sz w:val="23"/>
        </w:rPr>
        <w:t>Mücbir sebebin meydana geldiği tarihi izleyen yirmi gün içinde Müteahhitin İdareye yazılı olarak bildirimde</w:t>
      </w:r>
      <w:r>
        <w:rPr>
          <w:spacing w:val="-1"/>
          <w:sz w:val="23"/>
        </w:rPr>
        <w:t xml:space="preserve"> </w:t>
      </w:r>
      <w:r>
        <w:rPr>
          <w:sz w:val="23"/>
        </w:rPr>
        <w:t>bulunması,</w:t>
      </w:r>
    </w:p>
    <w:p w:rsidR="006B38BF" w:rsidRDefault="00E90D94">
      <w:pPr>
        <w:pStyle w:val="ListeParagraf"/>
        <w:numPr>
          <w:ilvl w:val="0"/>
          <w:numId w:val="4"/>
        </w:numPr>
        <w:tabs>
          <w:tab w:val="left" w:pos="354"/>
        </w:tabs>
        <w:spacing w:line="348" w:lineRule="auto"/>
        <w:ind w:left="116" w:right="5107" w:firstLine="0"/>
        <w:rPr>
          <w:sz w:val="23"/>
        </w:rPr>
      </w:pPr>
      <w:r>
        <w:rPr>
          <w:sz w:val="23"/>
        </w:rPr>
        <w:t>Yetkili merciler tarafından belgelendirilmesi zorunludur.</w:t>
      </w:r>
    </w:p>
    <w:p w:rsidR="006B38BF" w:rsidRPr="000A3DB4" w:rsidRDefault="000A3DB4" w:rsidP="000A3DB4">
      <w:pPr>
        <w:tabs>
          <w:tab w:val="left" w:pos="635"/>
        </w:tabs>
        <w:spacing w:before="3"/>
        <w:rPr>
          <w:sz w:val="23"/>
        </w:rPr>
      </w:pPr>
      <w:r>
        <w:rPr>
          <w:sz w:val="23"/>
        </w:rPr>
        <w:t xml:space="preserve">  </w:t>
      </w:r>
      <w:r w:rsidR="007B165E" w:rsidRPr="000A3DB4">
        <w:rPr>
          <w:b/>
          <w:sz w:val="23"/>
        </w:rPr>
        <w:t>15.2.</w:t>
      </w:r>
      <w:r w:rsidR="007B165E" w:rsidRPr="000A3DB4">
        <w:rPr>
          <w:sz w:val="23"/>
        </w:rPr>
        <w:t xml:space="preserve"> </w:t>
      </w:r>
      <w:r w:rsidR="00E90D94" w:rsidRPr="000A3DB4">
        <w:rPr>
          <w:sz w:val="23"/>
        </w:rPr>
        <w:t>İdareden kaynaklanan nedenler ile süre uzatımı verilecek</w:t>
      </w:r>
      <w:r w:rsidR="00E90D94" w:rsidRPr="000A3DB4">
        <w:rPr>
          <w:spacing w:val="-8"/>
          <w:sz w:val="23"/>
        </w:rPr>
        <w:t xml:space="preserve"> </w:t>
      </w:r>
      <w:r w:rsidR="00E90D94" w:rsidRPr="000A3DB4">
        <w:rPr>
          <w:sz w:val="23"/>
        </w:rPr>
        <w:t>haller</w:t>
      </w:r>
    </w:p>
    <w:p w:rsidR="006B38BF" w:rsidRDefault="00E90D94">
      <w:pPr>
        <w:pStyle w:val="ListeParagraf"/>
        <w:numPr>
          <w:ilvl w:val="0"/>
          <w:numId w:val="3"/>
        </w:numPr>
        <w:tabs>
          <w:tab w:val="left" w:pos="477"/>
        </w:tabs>
        <w:spacing w:before="120"/>
        <w:ind w:right="373" w:firstLine="0"/>
        <w:rPr>
          <w:sz w:val="23"/>
        </w:rPr>
      </w:pPr>
      <w:r>
        <w:rPr>
          <w:sz w:val="23"/>
        </w:rPr>
        <w:t xml:space="preserve">İdarenin sözleşmenin ifasına ilişkin yükümlülüklerini Müteahhitin kusuru olmaksızın öngörülen süreler içerisinde yerine getirmemesi ve bu sebeple sorumluluğu Müteahhite ait olmayan gecikmelerin meydana gelmesi halinde bu durumun taahhüdün yerine getirilmesine engel nitelikte olması ve Müteahhitin bu engeli ortadan kaldırmaya gücünün yetmemiş olması halinde işi engelleyici sebeplere ve yapılacak işin niteliğine </w:t>
      </w:r>
      <w:r>
        <w:rPr>
          <w:sz w:val="23"/>
        </w:rPr>
        <w:lastRenderedPageBreak/>
        <w:t>göre işin bir kısmına veya tamamına ait süre en az gecikilen süre kadar</w:t>
      </w:r>
      <w:r>
        <w:rPr>
          <w:spacing w:val="-6"/>
          <w:sz w:val="23"/>
        </w:rPr>
        <w:t xml:space="preserve"> </w:t>
      </w:r>
      <w:r>
        <w:rPr>
          <w:sz w:val="23"/>
        </w:rPr>
        <w:t>uzatılır.</w:t>
      </w:r>
    </w:p>
    <w:p w:rsidR="006B38BF" w:rsidRDefault="00E90D94" w:rsidP="00CA006A">
      <w:pPr>
        <w:pStyle w:val="ListeParagraf"/>
        <w:numPr>
          <w:ilvl w:val="0"/>
          <w:numId w:val="3"/>
        </w:numPr>
        <w:tabs>
          <w:tab w:val="left" w:pos="407"/>
        </w:tabs>
        <w:spacing w:before="120"/>
        <w:ind w:right="385" w:firstLine="0"/>
        <w:rPr>
          <w:sz w:val="23"/>
        </w:rPr>
      </w:pPr>
      <w:r>
        <w:rPr>
          <w:sz w:val="23"/>
        </w:rPr>
        <w:t>Müteahhite süre uzatımı verilmesi halinde Müteaahhit yeni teslim sürelerini gösterir teslim programını en geç 5 iş günü içinde İdareye</w:t>
      </w:r>
      <w:r>
        <w:rPr>
          <w:spacing w:val="-5"/>
          <w:sz w:val="23"/>
        </w:rPr>
        <w:t xml:space="preserve"> </w:t>
      </w:r>
      <w:r>
        <w:rPr>
          <w:sz w:val="23"/>
        </w:rPr>
        <w:t>bildirir.</w:t>
      </w:r>
    </w:p>
    <w:p w:rsidR="009A14D0" w:rsidRPr="008554BA" w:rsidRDefault="009A14D0" w:rsidP="008554BA">
      <w:pPr>
        <w:tabs>
          <w:tab w:val="left" w:pos="407"/>
        </w:tabs>
        <w:spacing w:before="120"/>
        <w:ind w:left="116" w:right="385"/>
        <w:rPr>
          <w:sz w:val="23"/>
        </w:rPr>
      </w:pPr>
    </w:p>
    <w:p w:rsidR="006B38BF" w:rsidRDefault="00E90D94">
      <w:pPr>
        <w:pStyle w:val="Balk31"/>
        <w:numPr>
          <w:ilvl w:val="0"/>
          <w:numId w:val="9"/>
        </w:numPr>
        <w:tabs>
          <w:tab w:val="left" w:pos="463"/>
        </w:tabs>
        <w:spacing w:before="206"/>
        <w:ind w:left="462" w:hanging="347"/>
      </w:pPr>
      <w:r>
        <w:t>İHALE</w:t>
      </w:r>
      <w:r>
        <w:rPr>
          <w:spacing w:val="-1"/>
        </w:rPr>
        <w:t xml:space="preserve"> </w:t>
      </w:r>
      <w:r>
        <w:t>SERBESTİSİ</w:t>
      </w:r>
    </w:p>
    <w:p w:rsidR="006B38BF" w:rsidRPr="00CA006A" w:rsidRDefault="00E90D94" w:rsidP="00CA006A">
      <w:pPr>
        <w:pStyle w:val="GvdeMetni"/>
        <w:spacing w:before="120"/>
      </w:pPr>
      <w:r>
        <w:t>Komisyon ihaleyi yapıp yapmamakta serbesttir. Komisyonun ihaleyi yapmama kararı kesindir.</w:t>
      </w:r>
    </w:p>
    <w:p w:rsidR="006B38BF" w:rsidRDefault="00E90D94">
      <w:pPr>
        <w:pStyle w:val="Balk31"/>
        <w:numPr>
          <w:ilvl w:val="0"/>
          <w:numId w:val="9"/>
        </w:numPr>
        <w:tabs>
          <w:tab w:val="left" w:pos="463"/>
        </w:tabs>
        <w:spacing w:before="204"/>
        <w:ind w:left="462" w:hanging="347"/>
      </w:pPr>
      <w:r>
        <w:t>DİĞER</w:t>
      </w:r>
      <w:r>
        <w:rPr>
          <w:spacing w:val="-2"/>
        </w:rPr>
        <w:t xml:space="preserve"> </w:t>
      </w:r>
      <w:r>
        <w:t>HUSUSLAR</w:t>
      </w:r>
    </w:p>
    <w:p w:rsidR="006B38BF" w:rsidRDefault="007B165E" w:rsidP="000A3DB4">
      <w:pPr>
        <w:pStyle w:val="ListeParagraf"/>
        <w:tabs>
          <w:tab w:val="left" w:pos="647"/>
        </w:tabs>
        <w:spacing w:before="120"/>
        <w:ind w:right="372"/>
        <w:rPr>
          <w:sz w:val="23"/>
        </w:rPr>
      </w:pPr>
      <w:r w:rsidRPr="000A3DB4">
        <w:rPr>
          <w:b/>
          <w:sz w:val="23"/>
        </w:rPr>
        <w:t>17.1.</w:t>
      </w:r>
      <w:r>
        <w:rPr>
          <w:sz w:val="23"/>
        </w:rPr>
        <w:t xml:space="preserve"> </w:t>
      </w:r>
      <w:r w:rsidR="00E91342">
        <w:rPr>
          <w:sz w:val="23"/>
        </w:rPr>
        <w:t xml:space="preserve">Belirtilen binalarda Müteahhit çalışma planını </w:t>
      </w:r>
      <w:r w:rsidR="00E90D94">
        <w:rPr>
          <w:sz w:val="23"/>
        </w:rPr>
        <w:t xml:space="preserve">düzenleyecek, binalarda işe başlayacak, söz konusu </w:t>
      </w:r>
      <w:r w:rsidR="00E91342">
        <w:rPr>
          <w:sz w:val="23"/>
        </w:rPr>
        <w:t xml:space="preserve">işerin çevresinde </w:t>
      </w:r>
      <w:r w:rsidR="00E90D94">
        <w:rPr>
          <w:sz w:val="23"/>
        </w:rPr>
        <w:t>can ve mal kaybına neden olacak veya güvenliğini tehdit edecek herhangi bir davranışta/faaliyette bulunmayacak ve bu konuda azami özen</w:t>
      </w:r>
      <w:r w:rsidR="00E90D94">
        <w:rPr>
          <w:spacing w:val="-2"/>
          <w:sz w:val="23"/>
        </w:rPr>
        <w:t xml:space="preserve"> </w:t>
      </w:r>
      <w:r w:rsidR="00E90D94">
        <w:rPr>
          <w:sz w:val="23"/>
        </w:rPr>
        <w:t>gösterecektir.</w:t>
      </w:r>
    </w:p>
    <w:p w:rsidR="006B38BF" w:rsidRDefault="007B165E" w:rsidP="000A3DB4">
      <w:pPr>
        <w:pStyle w:val="ListeParagraf"/>
        <w:tabs>
          <w:tab w:val="left" w:pos="710"/>
        </w:tabs>
        <w:spacing w:before="120"/>
        <w:ind w:right="376"/>
        <w:rPr>
          <w:sz w:val="23"/>
        </w:rPr>
      </w:pPr>
      <w:r w:rsidRPr="000A3DB4">
        <w:rPr>
          <w:b/>
          <w:sz w:val="23"/>
        </w:rPr>
        <w:t>17.2.</w:t>
      </w:r>
      <w:r>
        <w:rPr>
          <w:sz w:val="23"/>
        </w:rPr>
        <w:t xml:space="preserve"> </w:t>
      </w:r>
      <w:r w:rsidR="00E90D94">
        <w:rPr>
          <w:sz w:val="23"/>
        </w:rPr>
        <w:t xml:space="preserve">İdarenin, 4046 sayılı Kanun kapsamında başka bir Kurum/Kuruluş ile birleştirilmesi/ devredilmesi halinde İdarenin Sözleşmeden doğan hakları devredilen Kurum/Kuruluşa geçer </w:t>
      </w:r>
      <w:r w:rsidR="00E90D94">
        <w:rPr>
          <w:spacing w:val="-3"/>
          <w:sz w:val="23"/>
        </w:rPr>
        <w:t xml:space="preserve">ve </w:t>
      </w:r>
      <w:r w:rsidR="00E90D94">
        <w:rPr>
          <w:sz w:val="23"/>
        </w:rPr>
        <w:t>Müteahhitin hakkı saklı</w:t>
      </w:r>
      <w:r w:rsidR="00E90D94">
        <w:rPr>
          <w:spacing w:val="-1"/>
          <w:sz w:val="23"/>
        </w:rPr>
        <w:t xml:space="preserve"> </w:t>
      </w:r>
      <w:r w:rsidR="00E90D94">
        <w:rPr>
          <w:sz w:val="23"/>
        </w:rPr>
        <w:t>tutulur.</w:t>
      </w:r>
    </w:p>
    <w:p w:rsidR="00433369" w:rsidRDefault="00433369" w:rsidP="00433369">
      <w:pPr>
        <w:pStyle w:val="ListeParagraf"/>
        <w:tabs>
          <w:tab w:val="left" w:pos="652"/>
        </w:tabs>
        <w:spacing w:before="121"/>
        <w:ind w:right="377"/>
        <w:rPr>
          <w:sz w:val="23"/>
        </w:rPr>
      </w:pPr>
      <w:r w:rsidRPr="000A3DB4">
        <w:rPr>
          <w:b/>
          <w:sz w:val="23"/>
        </w:rPr>
        <w:t>17.3.</w:t>
      </w:r>
      <w:r>
        <w:rPr>
          <w:sz w:val="23"/>
        </w:rPr>
        <w:t xml:space="preserve"> İşin ifası sırasında İdareden kaynaklı sebeplerle işin tamamlanamaması halinde Müteahhite kıstelyevm yapılarak işin kalan kısmının bedeli ödenerek teminatları iade edilir. Müteahhit bunun dışında İdareden herhangi zarar, ziyan, kar mahrumiyeti vb. adı altında hak talebinde</w:t>
      </w:r>
      <w:r>
        <w:rPr>
          <w:spacing w:val="-29"/>
          <w:sz w:val="23"/>
        </w:rPr>
        <w:t xml:space="preserve"> </w:t>
      </w:r>
      <w:r>
        <w:rPr>
          <w:sz w:val="23"/>
        </w:rPr>
        <w:t>bulunamaz.</w:t>
      </w:r>
    </w:p>
    <w:p w:rsidR="006B38BF" w:rsidRPr="00882231" w:rsidRDefault="007B165E" w:rsidP="00433369">
      <w:pPr>
        <w:pStyle w:val="ListeParagraf"/>
        <w:tabs>
          <w:tab w:val="left" w:pos="652"/>
        </w:tabs>
        <w:spacing w:before="121"/>
        <w:ind w:right="377"/>
        <w:rPr>
          <w:sz w:val="23"/>
        </w:rPr>
      </w:pPr>
      <w:r w:rsidRPr="00882231">
        <w:rPr>
          <w:b/>
          <w:sz w:val="23"/>
        </w:rPr>
        <w:t>17.4.</w:t>
      </w:r>
      <w:r w:rsidRPr="00882231">
        <w:rPr>
          <w:sz w:val="23"/>
        </w:rPr>
        <w:t xml:space="preserve"> </w:t>
      </w:r>
      <w:r w:rsidR="00E90D94" w:rsidRPr="00882231">
        <w:rPr>
          <w:sz w:val="23"/>
        </w:rPr>
        <w:t>Müteaahit sözleşmenin devamı süresince, mücbir ve kamudan kaynaklanan sebepler haricinde, sözleşmenin niteliğinin değiştirilmesi, sözleşme süresinin uzatılması, ihale bedelinin indirilmesi, ihale edilen alanın yüzölçümünün değiştirilmesi talebinde</w:t>
      </w:r>
      <w:r w:rsidR="00E90D94" w:rsidRPr="00882231">
        <w:rPr>
          <w:spacing w:val="-11"/>
          <w:sz w:val="23"/>
        </w:rPr>
        <w:t xml:space="preserve"> </w:t>
      </w:r>
      <w:r w:rsidR="00E90D94" w:rsidRPr="00882231">
        <w:rPr>
          <w:sz w:val="23"/>
        </w:rPr>
        <w:t>bulunamaz.</w:t>
      </w:r>
    </w:p>
    <w:p w:rsidR="006B38BF" w:rsidRDefault="007B165E" w:rsidP="000A3DB4">
      <w:pPr>
        <w:pStyle w:val="ListeParagraf"/>
        <w:tabs>
          <w:tab w:val="left" w:pos="652"/>
        </w:tabs>
        <w:spacing w:before="122"/>
        <w:ind w:right="378"/>
        <w:rPr>
          <w:sz w:val="23"/>
        </w:rPr>
      </w:pPr>
      <w:r w:rsidRPr="000A3DB4">
        <w:rPr>
          <w:b/>
          <w:sz w:val="23"/>
        </w:rPr>
        <w:t>17.5</w:t>
      </w:r>
      <w:r>
        <w:rPr>
          <w:sz w:val="23"/>
        </w:rPr>
        <w:t xml:space="preserve">. </w:t>
      </w:r>
      <w:r w:rsidR="00E90D94">
        <w:rPr>
          <w:sz w:val="23"/>
        </w:rPr>
        <w:t>Enkazdan çıkacak her türlü malzeme karşılığı yapılacak yıkımda, Müteahhit verilen yer ve bina için sabotaj, yangın gibi tehlikelere karşı her türlü tedbirleri almak; tedbirsizlik, dikkatsizlik, ihmal, kusur gibi nedenlerle vuku bulacak zarar ve ziyanı idareye, zarar gören 3. şahıslara ödemek zorundadır.</w:t>
      </w:r>
    </w:p>
    <w:p w:rsidR="006B38BF" w:rsidRPr="000A3DB4" w:rsidRDefault="000A3DB4" w:rsidP="000A3DB4">
      <w:pPr>
        <w:tabs>
          <w:tab w:val="left" w:pos="635"/>
        </w:tabs>
        <w:spacing w:before="120"/>
        <w:rPr>
          <w:sz w:val="23"/>
        </w:rPr>
      </w:pPr>
      <w:r>
        <w:rPr>
          <w:sz w:val="23"/>
        </w:rPr>
        <w:t xml:space="preserve">  </w:t>
      </w:r>
      <w:r w:rsidR="007B165E" w:rsidRPr="000A3DB4">
        <w:rPr>
          <w:b/>
          <w:sz w:val="23"/>
        </w:rPr>
        <w:t>17.6.</w:t>
      </w:r>
      <w:r w:rsidR="007B165E" w:rsidRPr="000A3DB4">
        <w:rPr>
          <w:sz w:val="23"/>
        </w:rPr>
        <w:t xml:space="preserve"> </w:t>
      </w:r>
      <w:r w:rsidR="00E90D94" w:rsidRPr="000A3DB4">
        <w:rPr>
          <w:sz w:val="23"/>
        </w:rPr>
        <w:t>Yıkım yapılan yerlerde kullanılan elektrik, su, sıcak su, doğalgaz bedelleri Müteahhite</w:t>
      </w:r>
      <w:r w:rsidR="00E90D94" w:rsidRPr="000A3DB4">
        <w:rPr>
          <w:spacing w:val="-17"/>
          <w:sz w:val="23"/>
        </w:rPr>
        <w:t xml:space="preserve"> </w:t>
      </w:r>
      <w:r w:rsidR="00E90D94" w:rsidRPr="000A3DB4">
        <w:rPr>
          <w:sz w:val="23"/>
        </w:rPr>
        <w:t>aittir.</w:t>
      </w:r>
    </w:p>
    <w:p w:rsidR="006B38BF" w:rsidRDefault="007B165E" w:rsidP="000A3DB4">
      <w:pPr>
        <w:pStyle w:val="ListeParagraf"/>
        <w:tabs>
          <w:tab w:val="left" w:pos="650"/>
        </w:tabs>
        <w:spacing w:before="120"/>
        <w:ind w:right="377"/>
        <w:rPr>
          <w:sz w:val="23"/>
        </w:rPr>
      </w:pPr>
      <w:r w:rsidRPr="000A3DB4">
        <w:rPr>
          <w:b/>
          <w:sz w:val="23"/>
        </w:rPr>
        <w:t>17.7.</w:t>
      </w:r>
      <w:r>
        <w:rPr>
          <w:sz w:val="23"/>
        </w:rPr>
        <w:t xml:space="preserve"> </w:t>
      </w:r>
      <w:r w:rsidR="00E90D94">
        <w:rPr>
          <w:sz w:val="23"/>
        </w:rPr>
        <w:t>Yıkım, yükleme, nakliye, boşaltma, çevre temizliği, düzenleme çalışmaları esnasında kamu ve özel şahıslara ait her türlü mülklere, araçlara, muhtelif alt yapılara, yollara ve şahıslara gelebilecek zararların, davaların, cezaların sorumlusu ve muhatabı Müteahhit</w:t>
      </w:r>
      <w:r w:rsidR="00E90D94">
        <w:rPr>
          <w:spacing w:val="-7"/>
          <w:sz w:val="23"/>
        </w:rPr>
        <w:t xml:space="preserve"> </w:t>
      </w:r>
      <w:r w:rsidR="00E90D94">
        <w:rPr>
          <w:sz w:val="23"/>
        </w:rPr>
        <w:t>olacaktır.</w:t>
      </w:r>
    </w:p>
    <w:p w:rsidR="006B38BF" w:rsidRDefault="007B165E" w:rsidP="000A3DB4">
      <w:pPr>
        <w:pStyle w:val="ListeParagraf"/>
        <w:tabs>
          <w:tab w:val="left" w:pos="579"/>
        </w:tabs>
        <w:spacing w:before="121"/>
        <w:ind w:right="385"/>
        <w:rPr>
          <w:sz w:val="23"/>
        </w:rPr>
      </w:pPr>
      <w:r w:rsidRPr="000A3DB4">
        <w:rPr>
          <w:b/>
          <w:sz w:val="23"/>
        </w:rPr>
        <w:t>17.8.</w:t>
      </w:r>
      <w:r>
        <w:rPr>
          <w:sz w:val="23"/>
        </w:rPr>
        <w:t xml:space="preserve"> </w:t>
      </w:r>
      <w:r w:rsidR="00E90D94">
        <w:rPr>
          <w:sz w:val="23"/>
        </w:rPr>
        <w:t>Yıkım iş ile ilgili Kamu kurumları tarafından kesilen tüm cezaların her ne sebeple olursa olsun sorumlusu ve muhatabı Müteahhit</w:t>
      </w:r>
      <w:r w:rsidR="00E90D94">
        <w:rPr>
          <w:spacing w:val="2"/>
          <w:sz w:val="23"/>
        </w:rPr>
        <w:t xml:space="preserve"> </w:t>
      </w:r>
      <w:r w:rsidR="00E90D94">
        <w:rPr>
          <w:sz w:val="23"/>
        </w:rPr>
        <w:t>olacaktır.</w:t>
      </w:r>
    </w:p>
    <w:p w:rsidR="006B38BF" w:rsidRDefault="007B165E" w:rsidP="000A3DB4">
      <w:pPr>
        <w:pStyle w:val="ListeParagraf"/>
        <w:tabs>
          <w:tab w:val="left" w:pos="688"/>
        </w:tabs>
        <w:ind w:right="388"/>
        <w:rPr>
          <w:sz w:val="23"/>
        </w:rPr>
      </w:pPr>
      <w:r w:rsidRPr="000A3DB4">
        <w:rPr>
          <w:b/>
          <w:sz w:val="23"/>
        </w:rPr>
        <w:t>17.9.</w:t>
      </w:r>
      <w:r>
        <w:rPr>
          <w:sz w:val="23"/>
        </w:rPr>
        <w:t xml:space="preserve"> </w:t>
      </w:r>
      <w:r w:rsidR="00E90D94">
        <w:rPr>
          <w:sz w:val="23"/>
        </w:rPr>
        <w:t>İhaleye katılan istekliler binaları ve çevresini görerek teklif vereceklerdir. Teklif veren istekliler binaları yerinde gördüklerini kabul etmiş</w:t>
      </w:r>
      <w:r w:rsidR="00E90D94">
        <w:rPr>
          <w:spacing w:val="-6"/>
          <w:sz w:val="23"/>
        </w:rPr>
        <w:t xml:space="preserve"> </w:t>
      </w:r>
      <w:r w:rsidR="00E90D94">
        <w:rPr>
          <w:sz w:val="23"/>
        </w:rPr>
        <w:t>sayılacaklardır.</w:t>
      </w:r>
    </w:p>
    <w:p w:rsidR="006B38BF" w:rsidRDefault="007B165E" w:rsidP="000A3DB4">
      <w:pPr>
        <w:pStyle w:val="ListeParagraf"/>
        <w:tabs>
          <w:tab w:val="left" w:pos="808"/>
        </w:tabs>
        <w:ind w:right="375"/>
        <w:rPr>
          <w:sz w:val="23"/>
        </w:rPr>
      </w:pPr>
      <w:r w:rsidRPr="000A3DB4">
        <w:rPr>
          <w:b/>
          <w:sz w:val="23"/>
        </w:rPr>
        <w:t>17.10.</w:t>
      </w:r>
      <w:r>
        <w:rPr>
          <w:sz w:val="23"/>
        </w:rPr>
        <w:t xml:space="preserve"> </w:t>
      </w:r>
      <w:r w:rsidR="00E90D94">
        <w:rPr>
          <w:sz w:val="23"/>
        </w:rPr>
        <w:t>İhaleye katılan istekliler Şartname ve eklerinde belirtilen bütün hususları kabul etmiş sayılırlar.</w:t>
      </w:r>
    </w:p>
    <w:p w:rsidR="006B38BF" w:rsidRPr="00CA006A" w:rsidRDefault="007B165E" w:rsidP="00CA006A">
      <w:pPr>
        <w:pStyle w:val="ListeParagraf"/>
        <w:tabs>
          <w:tab w:val="left" w:pos="758"/>
        </w:tabs>
        <w:spacing w:before="122"/>
        <w:ind w:right="377"/>
        <w:rPr>
          <w:sz w:val="23"/>
        </w:rPr>
      </w:pPr>
      <w:r w:rsidRPr="000A3DB4">
        <w:rPr>
          <w:b/>
          <w:sz w:val="23"/>
        </w:rPr>
        <w:t>17.11.</w:t>
      </w:r>
      <w:r>
        <w:rPr>
          <w:sz w:val="23"/>
        </w:rPr>
        <w:t xml:space="preserve"> </w:t>
      </w:r>
      <w:r w:rsidR="00E90D94">
        <w:rPr>
          <w:sz w:val="23"/>
        </w:rPr>
        <w:t>Müteahhit bu yıkım işi için istihdam edeceği personelin özlük haklarından ve bu personele ilişkin tüm kanuni yükümlülüklerden ve taahhütlerden sorumludur. İstihdam edilen personelin isim, adli sicil belgesi ve ikamet bilgileri idareye bildirilir. Müteahhit tarafından çalıştırılan tüm personelin özlük hakları ile SGK ve İş Kanunundan doğan / doğacak tüm hakları Müteahhit tarafından eksiksiz olarak yerine getirilecek olup, bu konuda idarenin hiçbir sorumluluğu olmayacaktır.</w:t>
      </w:r>
    </w:p>
    <w:p w:rsidR="006B38BF" w:rsidRDefault="00E90D94">
      <w:pPr>
        <w:pStyle w:val="Balk31"/>
        <w:numPr>
          <w:ilvl w:val="0"/>
          <w:numId w:val="9"/>
        </w:numPr>
        <w:tabs>
          <w:tab w:val="left" w:pos="463"/>
        </w:tabs>
        <w:spacing w:before="204"/>
        <w:ind w:left="462" w:hanging="347"/>
        <w:jc w:val="both"/>
      </w:pPr>
      <w:r>
        <w:t>İHTİLAFLARIN</w:t>
      </w:r>
      <w:r>
        <w:rPr>
          <w:spacing w:val="-2"/>
        </w:rPr>
        <w:t xml:space="preserve"> </w:t>
      </w:r>
      <w:r>
        <w:t>ÇÖZÜMÜ</w:t>
      </w:r>
    </w:p>
    <w:p w:rsidR="006B38BF" w:rsidRPr="00CA006A" w:rsidRDefault="00E90D94" w:rsidP="00CA006A">
      <w:pPr>
        <w:pStyle w:val="GvdeMetni"/>
        <w:spacing w:before="120"/>
        <w:ind w:right="377"/>
        <w:jc w:val="both"/>
      </w:pPr>
      <w:r>
        <w:t xml:space="preserve">İşbu şartnamenin uygulanmasından doğabilecek ihtilafların hallinde </w:t>
      </w:r>
      <w:r w:rsidR="00882231">
        <w:t>Burhaniye</w:t>
      </w:r>
      <w:r w:rsidRPr="00E10F56">
        <w:rPr>
          <w:b/>
        </w:rPr>
        <w:t xml:space="preserve"> </w:t>
      </w:r>
      <w:r>
        <w:t>Mahkemeleri ve İcra Daireleri yetkilidir.</w:t>
      </w:r>
    </w:p>
    <w:p w:rsidR="006B38BF" w:rsidRDefault="00E90D94">
      <w:pPr>
        <w:pStyle w:val="Balk31"/>
        <w:numPr>
          <w:ilvl w:val="0"/>
          <w:numId w:val="9"/>
        </w:numPr>
        <w:tabs>
          <w:tab w:val="left" w:pos="463"/>
        </w:tabs>
        <w:spacing w:before="207"/>
        <w:ind w:left="462" w:hanging="347"/>
        <w:jc w:val="both"/>
      </w:pPr>
      <w:r>
        <w:t>ŞARTNAMEDE HÜKÜM BULUNMAYAN</w:t>
      </w:r>
      <w:r>
        <w:rPr>
          <w:spacing w:val="-2"/>
        </w:rPr>
        <w:t xml:space="preserve"> </w:t>
      </w:r>
      <w:r>
        <w:t>HALLER</w:t>
      </w:r>
    </w:p>
    <w:p w:rsidR="00433369" w:rsidRDefault="00E90D94" w:rsidP="00433369">
      <w:pPr>
        <w:pStyle w:val="AralkYok"/>
      </w:pPr>
      <w:r>
        <w:t xml:space="preserve">Şartname ve eklerinde hüküm bulunmayan hallerde </w:t>
      </w:r>
      <w:r w:rsidR="00882231">
        <w:t>4734</w:t>
      </w:r>
      <w:r>
        <w:t xml:space="preserve"> sayılı Kanun hü</w:t>
      </w:r>
      <w:r w:rsidR="00433369">
        <w:t xml:space="preserve">kümleri uygulanır. </w:t>
      </w:r>
      <w:r>
        <w:t>İşbu Şartname 19 maddeden oluşmakta olup ekler Şartnamenin ayrılmaz bir parçasıdır.</w:t>
      </w:r>
    </w:p>
    <w:p w:rsidR="007F54A8" w:rsidRDefault="007F54A8" w:rsidP="00433369">
      <w:pPr>
        <w:pStyle w:val="AralkYok"/>
      </w:pPr>
    </w:p>
    <w:p w:rsidR="00AE1ABE" w:rsidRPr="00AE1ABE" w:rsidRDefault="00E90D94" w:rsidP="00AE1ABE">
      <w:pPr>
        <w:pStyle w:val="AralkYok"/>
        <w:rPr>
          <w:sz w:val="23"/>
        </w:rPr>
        <w:sectPr w:rsidR="00AE1ABE" w:rsidRPr="00AE1ABE" w:rsidSect="008D5825">
          <w:footerReference w:type="default" r:id="rId7"/>
          <w:pgSz w:w="11910" w:h="16840"/>
          <w:pgMar w:top="1321" w:right="567" w:bottom="851" w:left="851" w:header="0" w:footer="771" w:gutter="0"/>
          <w:cols w:space="708"/>
        </w:sectPr>
      </w:pPr>
      <w:r>
        <w:t>EKLER:</w:t>
      </w:r>
      <w:r w:rsidR="006E7368">
        <w:t xml:space="preserve"> 1- </w:t>
      </w:r>
      <w:r>
        <w:rPr>
          <w:sz w:val="23"/>
        </w:rPr>
        <w:t>Teknik</w:t>
      </w:r>
      <w:r>
        <w:rPr>
          <w:spacing w:val="-1"/>
          <w:sz w:val="23"/>
        </w:rPr>
        <w:t xml:space="preserve"> </w:t>
      </w:r>
      <w:r>
        <w:rPr>
          <w:sz w:val="23"/>
        </w:rPr>
        <w:t>Şartname.</w:t>
      </w:r>
      <w:r w:rsidR="006E7368">
        <w:t xml:space="preserve"> 2-</w:t>
      </w:r>
      <w:r w:rsidR="002A6B70">
        <w:rPr>
          <w:sz w:val="23"/>
        </w:rPr>
        <w:t>Yer Görüldü Belgesi.</w:t>
      </w:r>
      <w:r w:rsidR="006E7368">
        <w:t xml:space="preserve"> 3-</w:t>
      </w:r>
      <w:r w:rsidR="00E10F56">
        <w:rPr>
          <w:sz w:val="23"/>
        </w:rPr>
        <w:t>Fiyat Teklif Mektubu</w:t>
      </w:r>
      <w:r w:rsidR="00E10F56">
        <w:rPr>
          <w:spacing w:val="-4"/>
          <w:sz w:val="23"/>
        </w:rPr>
        <w:t xml:space="preserve"> </w:t>
      </w:r>
      <w:r w:rsidR="00AE1ABE">
        <w:rPr>
          <w:sz w:val="23"/>
        </w:rPr>
        <w:t>Örneğ</w:t>
      </w:r>
      <w:r w:rsidR="00741550">
        <w:rPr>
          <w:sz w:val="23"/>
        </w:rPr>
        <w:t>i</w:t>
      </w:r>
    </w:p>
    <w:p w:rsidR="005177F1" w:rsidRDefault="005177F1" w:rsidP="00AE1ABE">
      <w:pPr>
        <w:pStyle w:val="Balk21"/>
        <w:ind w:right="1111"/>
        <w:jc w:val="left"/>
        <w:rPr>
          <w:b w:val="0"/>
          <w:sz w:val="23"/>
        </w:rPr>
      </w:pPr>
    </w:p>
    <w:sectPr w:rsidR="005177F1" w:rsidSect="00277CC8">
      <w:footerReference w:type="default" r:id="rId8"/>
      <w:pgSz w:w="11910" w:h="16840"/>
      <w:pgMar w:top="1320" w:right="1040" w:bottom="280" w:left="13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6B1" w:rsidRDefault="00A716B1" w:rsidP="006B38BF">
      <w:r>
        <w:separator/>
      </w:r>
    </w:p>
  </w:endnote>
  <w:endnote w:type="continuationSeparator" w:id="0">
    <w:p w:rsidR="00A716B1" w:rsidRDefault="00A716B1" w:rsidP="006B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3F" w:rsidRDefault="00E40328">
    <w:pPr>
      <w:pStyle w:val="GvdeMetni"/>
      <w:spacing w:line="14" w:lineRule="auto"/>
      <w:ind w:left="0"/>
      <w:rPr>
        <w:sz w:val="20"/>
      </w:rPr>
    </w:pPr>
    <w:r>
      <w:rPr>
        <w:noProof/>
        <w:lang w:eastAsia="tr-TR"/>
      </w:rPr>
      <mc:AlternateContent>
        <mc:Choice Requires="wps">
          <w:drawing>
            <wp:anchor distT="0" distB="0" distL="114300" distR="114300" simplePos="0" relativeHeight="251657728" behindDoc="1" locked="0" layoutInCell="1" allowOverlap="1" wp14:anchorId="6AD8868A" wp14:editId="0FAE3BAB">
              <wp:simplePos x="0" y="0"/>
              <wp:positionH relativeFrom="page">
                <wp:posOffset>6470650</wp:posOffset>
              </wp:positionH>
              <wp:positionV relativeFrom="page">
                <wp:posOffset>10062210</wp:posOffset>
              </wp:positionV>
              <wp:extent cx="228600" cy="1943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F3F" w:rsidRDefault="00996F3F">
                          <w:pPr>
                            <w:spacing w:before="10"/>
                            <w:ind w:left="60"/>
                            <w:rPr>
                              <w:sz w:val="24"/>
                            </w:rPr>
                          </w:pPr>
                          <w:r>
                            <w:fldChar w:fldCharType="begin"/>
                          </w:r>
                          <w:r>
                            <w:rPr>
                              <w:sz w:val="24"/>
                            </w:rPr>
                            <w:instrText xml:space="preserve"> PAGE </w:instrText>
                          </w:r>
                          <w:r>
                            <w:fldChar w:fldCharType="separate"/>
                          </w:r>
                          <w:r w:rsidR="00260A25">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8868A" id="_x0000_t202" coordsize="21600,21600" o:spt="202" path="m,l,21600r21600,l21600,xe">
              <v:stroke joinstyle="miter"/>
              <v:path gradientshapeok="t" o:connecttype="rect"/>
            </v:shapetype>
            <v:shape id="Text Box 3" o:spid="_x0000_s1026" type="#_x0000_t202" style="position:absolute;margin-left:509.5pt;margin-top:792.3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1mrAIAAKg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" filled="f" stroked="f">
              <v:textbox inset="0,0,0,0">
                <w:txbxContent>
                  <w:p w:rsidR="00996F3F" w:rsidRDefault="00996F3F">
                    <w:pPr>
                      <w:spacing w:before="10"/>
                      <w:ind w:left="60"/>
                      <w:rPr>
                        <w:sz w:val="24"/>
                      </w:rPr>
                    </w:pPr>
                    <w:r>
                      <w:fldChar w:fldCharType="begin"/>
                    </w:r>
                    <w:r>
                      <w:rPr>
                        <w:sz w:val="24"/>
                      </w:rPr>
                      <w:instrText xml:space="preserve"> PAGE </w:instrText>
                    </w:r>
                    <w:r>
                      <w:fldChar w:fldCharType="separate"/>
                    </w:r>
                    <w:r w:rsidR="00260A25">
                      <w:rPr>
                        <w:noProof/>
                        <w:sz w:val="24"/>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3F" w:rsidRDefault="00996F3F">
    <w:pPr>
      <w:pStyle w:val="GvdeMetni"/>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6B1" w:rsidRDefault="00A716B1" w:rsidP="006B38BF">
      <w:r>
        <w:separator/>
      </w:r>
    </w:p>
  </w:footnote>
  <w:footnote w:type="continuationSeparator" w:id="0">
    <w:p w:rsidR="00A716B1" w:rsidRDefault="00A716B1" w:rsidP="006B3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76378"/>
    <w:multiLevelType w:val="hybridMultilevel"/>
    <w:tmpl w:val="DC4AB8D2"/>
    <w:lvl w:ilvl="0" w:tplc="C52CD3B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36FB0BDB"/>
    <w:multiLevelType w:val="hybridMultilevel"/>
    <w:tmpl w:val="20C6CC7A"/>
    <w:lvl w:ilvl="0" w:tplc="EC4A69C8">
      <w:start w:val="1"/>
      <w:numFmt w:val="lowerLetter"/>
      <w:lvlText w:val="%1)"/>
      <w:lvlJc w:val="left"/>
      <w:pPr>
        <w:ind w:left="116" w:hanging="360"/>
      </w:pPr>
      <w:rPr>
        <w:rFonts w:ascii="Times New Roman" w:eastAsia="Times New Roman" w:hAnsi="Times New Roman" w:cs="Times New Roman" w:hint="default"/>
        <w:w w:val="100"/>
        <w:sz w:val="23"/>
        <w:szCs w:val="23"/>
        <w:lang w:val="tr-TR" w:eastAsia="en-US" w:bidi="ar-SA"/>
      </w:rPr>
    </w:lvl>
    <w:lvl w:ilvl="1" w:tplc="95601E18">
      <w:numFmt w:val="bullet"/>
      <w:lvlText w:val="•"/>
      <w:lvlJc w:val="left"/>
      <w:pPr>
        <w:ind w:left="1064" w:hanging="360"/>
      </w:pPr>
      <w:rPr>
        <w:rFonts w:hint="default"/>
        <w:lang w:val="tr-TR" w:eastAsia="en-US" w:bidi="ar-SA"/>
      </w:rPr>
    </w:lvl>
    <w:lvl w:ilvl="2" w:tplc="D954177E">
      <w:numFmt w:val="bullet"/>
      <w:lvlText w:val="•"/>
      <w:lvlJc w:val="left"/>
      <w:pPr>
        <w:ind w:left="2009" w:hanging="360"/>
      </w:pPr>
      <w:rPr>
        <w:rFonts w:hint="default"/>
        <w:lang w:val="tr-TR" w:eastAsia="en-US" w:bidi="ar-SA"/>
      </w:rPr>
    </w:lvl>
    <w:lvl w:ilvl="3" w:tplc="B6C41E3C">
      <w:numFmt w:val="bullet"/>
      <w:lvlText w:val="•"/>
      <w:lvlJc w:val="left"/>
      <w:pPr>
        <w:ind w:left="2953" w:hanging="360"/>
      </w:pPr>
      <w:rPr>
        <w:rFonts w:hint="default"/>
        <w:lang w:val="tr-TR" w:eastAsia="en-US" w:bidi="ar-SA"/>
      </w:rPr>
    </w:lvl>
    <w:lvl w:ilvl="4" w:tplc="3188B1DA">
      <w:numFmt w:val="bullet"/>
      <w:lvlText w:val="•"/>
      <w:lvlJc w:val="left"/>
      <w:pPr>
        <w:ind w:left="3898" w:hanging="360"/>
      </w:pPr>
      <w:rPr>
        <w:rFonts w:hint="default"/>
        <w:lang w:val="tr-TR" w:eastAsia="en-US" w:bidi="ar-SA"/>
      </w:rPr>
    </w:lvl>
    <w:lvl w:ilvl="5" w:tplc="A0600AE8">
      <w:numFmt w:val="bullet"/>
      <w:lvlText w:val="•"/>
      <w:lvlJc w:val="left"/>
      <w:pPr>
        <w:ind w:left="4843" w:hanging="360"/>
      </w:pPr>
      <w:rPr>
        <w:rFonts w:hint="default"/>
        <w:lang w:val="tr-TR" w:eastAsia="en-US" w:bidi="ar-SA"/>
      </w:rPr>
    </w:lvl>
    <w:lvl w:ilvl="6" w:tplc="B256FB6C">
      <w:numFmt w:val="bullet"/>
      <w:lvlText w:val="•"/>
      <w:lvlJc w:val="left"/>
      <w:pPr>
        <w:ind w:left="5787" w:hanging="360"/>
      </w:pPr>
      <w:rPr>
        <w:rFonts w:hint="default"/>
        <w:lang w:val="tr-TR" w:eastAsia="en-US" w:bidi="ar-SA"/>
      </w:rPr>
    </w:lvl>
    <w:lvl w:ilvl="7" w:tplc="0B96DE74">
      <w:numFmt w:val="bullet"/>
      <w:lvlText w:val="•"/>
      <w:lvlJc w:val="left"/>
      <w:pPr>
        <w:ind w:left="6732" w:hanging="360"/>
      </w:pPr>
      <w:rPr>
        <w:rFonts w:hint="default"/>
        <w:lang w:val="tr-TR" w:eastAsia="en-US" w:bidi="ar-SA"/>
      </w:rPr>
    </w:lvl>
    <w:lvl w:ilvl="8" w:tplc="886294AA">
      <w:numFmt w:val="bullet"/>
      <w:lvlText w:val="•"/>
      <w:lvlJc w:val="left"/>
      <w:pPr>
        <w:ind w:left="7677" w:hanging="360"/>
      </w:pPr>
      <w:rPr>
        <w:rFonts w:hint="default"/>
        <w:lang w:val="tr-TR" w:eastAsia="en-US" w:bidi="ar-SA"/>
      </w:rPr>
    </w:lvl>
  </w:abstractNum>
  <w:abstractNum w:abstractNumId="2" w15:restartNumberingAfterBreak="0">
    <w:nsid w:val="372B2F29"/>
    <w:multiLevelType w:val="hybridMultilevel"/>
    <w:tmpl w:val="0A2EDF70"/>
    <w:lvl w:ilvl="0" w:tplc="76A047A2">
      <w:start w:val="1"/>
      <w:numFmt w:val="decimal"/>
      <w:lvlText w:val="%1."/>
      <w:lvlJc w:val="left"/>
      <w:pPr>
        <w:ind w:left="116" w:hanging="238"/>
      </w:pPr>
      <w:rPr>
        <w:rFonts w:ascii="Times New Roman" w:eastAsia="Times New Roman" w:hAnsi="Times New Roman" w:cs="Times New Roman" w:hint="default"/>
        <w:b/>
        <w:bCs/>
        <w:w w:val="100"/>
        <w:sz w:val="23"/>
        <w:szCs w:val="23"/>
        <w:lang w:val="tr-TR" w:eastAsia="en-US" w:bidi="ar-SA"/>
      </w:rPr>
    </w:lvl>
    <w:lvl w:ilvl="1" w:tplc="730C1876">
      <w:numFmt w:val="bullet"/>
      <w:lvlText w:val="•"/>
      <w:lvlJc w:val="left"/>
      <w:pPr>
        <w:ind w:left="1064" w:hanging="238"/>
      </w:pPr>
      <w:rPr>
        <w:rFonts w:hint="default"/>
        <w:lang w:val="tr-TR" w:eastAsia="en-US" w:bidi="ar-SA"/>
      </w:rPr>
    </w:lvl>
    <w:lvl w:ilvl="2" w:tplc="DFBE2C90">
      <w:numFmt w:val="bullet"/>
      <w:lvlText w:val="•"/>
      <w:lvlJc w:val="left"/>
      <w:pPr>
        <w:ind w:left="2009" w:hanging="238"/>
      </w:pPr>
      <w:rPr>
        <w:rFonts w:hint="default"/>
        <w:lang w:val="tr-TR" w:eastAsia="en-US" w:bidi="ar-SA"/>
      </w:rPr>
    </w:lvl>
    <w:lvl w:ilvl="3" w:tplc="1EC247AE">
      <w:numFmt w:val="bullet"/>
      <w:lvlText w:val="•"/>
      <w:lvlJc w:val="left"/>
      <w:pPr>
        <w:ind w:left="2953" w:hanging="238"/>
      </w:pPr>
      <w:rPr>
        <w:rFonts w:hint="default"/>
        <w:lang w:val="tr-TR" w:eastAsia="en-US" w:bidi="ar-SA"/>
      </w:rPr>
    </w:lvl>
    <w:lvl w:ilvl="4" w:tplc="3A24E7C6">
      <w:numFmt w:val="bullet"/>
      <w:lvlText w:val="•"/>
      <w:lvlJc w:val="left"/>
      <w:pPr>
        <w:ind w:left="3898" w:hanging="238"/>
      </w:pPr>
      <w:rPr>
        <w:rFonts w:hint="default"/>
        <w:lang w:val="tr-TR" w:eastAsia="en-US" w:bidi="ar-SA"/>
      </w:rPr>
    </w:lvl>
    <w:lvl w:ilvl="5" w:tplc="553A11C2">
      <w:numFmt w:val="bullet"/>
      <w:lvlText w:val="•"/>
      <w:lvlJc w:val="left"/>
      <w:pPr>
        <w:ind w:left="4843" w:hanging="238"/>
      </w:pPr>
      <w:rPr>
        <w:rFonts w:hint="default"/>
        <w:lang w:val="tr-TR" w:eastAsia="en-US" w:bidi="ar-SA"/>
      </w:rPr>
    </w:lvl>
    <w:lvl w:ilvl="6" w:tplc="837E0718">
      <w:numFmt w:val="bullet"/>
      <w:lvlText w:val="•"/>
      <w:lvlJc w:val="left"/>
      <w:pPr>
        <w:ind w:left="5787" w:hanging="238"/>
      </w:pPr>
      <w:rPr>
        <w:rFonts w:hint="default"/>
        <w:lang w:val="tr-TR" w:eastAsia="en-US" w:bidi="ar-SA"/>
      </w:rPr>
    </w:lvl>
    <w:lvl w:ilvl="7" w:tplc="6D6E9670">
      <w:numFmt w:val="bullet"/>
      <w:lvlText w:val="•"/>
      <w:lvlJc w:val="left"/>
      <w:pPr>
        <w:ind w:left="6732" w:hanging="238"/>
      </w:pPr>
      <w:rPr>
        <w:rFonts w:hint="default"/>
        <w:lang w:val="tr-TR" w:eastAsia="en-US" w:bidi="ar-SA"/>
      </w:rPr>
    </w:lvl>
    <w:lvl w:ilvl="8" w:tplc="CCE0292A">
      <w:numFmt w:val="bullet"/>
      <w:lvlText w:val="•"/>
      <w:lvlJc w:val="left"/>
      <w:pPr>
        <w:ind w:left="7677" w:hanging="238"/>
      </w:pPr>
      <w:rPr>
        <w:rFonts w:hint="default"/>
        <w:lang w:val="tr-TR" w:eastAsia="en-US" w:bidi="ar-SA"/>
      </w:rPr>
    </w:lvl>
  </w:abstractNum>
  <w:abstractNum w:abstractNumId="3" w15:restartNumberingAfterBreak="0">
    <w:nsid w:val="39941358"/>
    <w:multiLevelType w:val="hybridMultilevel"/>
    <w:tmpl w:val="8E0258C6"/>
    <w:lvl w:ilvl="0" w:tplc="F6FCCFB0">
      <w:start w:val="1"/>
      <w:numFmt w:val="lowerLetter"/>
      <w:lvlText w:val="%1)"/>
      <w:lvlJc w:val="left"/>
      <w:pPr>
        <w:ind w:left="353" w:hanging="238"/>
      </w:pPr>
      <w:rPr>
        <w:rFonts w:ascii="Times New Roman" w:eastAsia="Times New Roman" w:hAnsi="Times New Roman" w:cs="Times New Roman" w:hint="default"/>
        <w:w w:val="100"/>
        <w:sz w:val="23"/>
        <w:szCs w:val="23"/>
        <w:lang w:val="tr-TR" w:eastAsia="en-US" w:bidi="ar-SA"/>
      </w:rPr>
    </w:lvl>
    <w:lvl w:ilvl="1" w:tplc="326E24E8">
      <w:numFmt w:val="bullet"/>
      <w:lvlText w:val="•"/>
      <w:lvlJc w:val="left"/>
      <w:pPr>
        <w:ind w:left="1280" w:hanging="238"/>
      </w:pPr>
      <w:rPr>
        <w:rFonts w:hint="default"/>
        <w:lang w:val="tr-TR" w:eastAsia="en-US" w:bidi="ar-SA"/>
      </w:rPr>
    </w:lvl>
    <w:lvl w:ilvl="2" w:tplc="4B8CCA9A">
      <w:numFmt w:val="bullet"/>
      <w:lvlText w:val="•"/>
      <w:lvlJc w:val="left"/>
      <w:pPr>
        <w:ind w:left="2201" w:hanging="238"/>
      </w:pPr>
      <w:rPr>
        <w:rFonts w:hint="default"/>
        <w:lang w:val="tr-TR" w:eastAsia="en-US" w:bidi="ar-SA"/>
      </w:rPr>
    </w:lvl>
    <w:lvl w:ilvl="3" w:tplc="F940C8DC">
      <w:numFmt w:val="bullet"/>
      <w:lvlText w:val="•"/>
      <w:lvlJc w:val="left"/>
      <w:pPr>
        <w:ind w:left="3121" w:hanging="238"/>
      </w:pPr>
      <w:rPr>
        <w:rFonts w:hint="default"/>
        <w:lang w:val="tr-TR" w:eastAsia="en-US" w:bidi="ar-SA"/>
      </w:rPr>
    </w:lvl>
    <w:lvl w:ilvl="4" w:tplc="39DABF0E">
      <w:numFmt w:val="bullet"/>
      <w:lvlText w:val="•"/>
      <w:lvlJc w:val="left"/>
      <w:pPr>
        <w:ind w:left="4042" w:hanging="238"/>
      </w:pPr>
      <w:rPr>
        <w:rFonts w:hint="default"/>
        <w:lang w:val="tr-TR" w:eastAsia="en-US" w:bidi="ar-SA"/>
      </w:rPr>
    </w:lvl>
    <w:lvl w:ilvl="5" w:tplc="1FB845F6">
      <w:numFmt w:val="bullet"/>
      <w:lvlText w:val="•"/>
      <w:lvlJc w:val="left"/>
      <w:pPr>
        <w:ind w:left="4963" w:hanging="238"/>
      </w:pPr>
      <w:rPr>
        <w:rFonts w:hint="default"/>
        <w:lang w:val="tr-TR" w:eastAsia="en-US" w:bidi="ar-SA"/>
      </w:rPr>
    </w:lvl>
    <w:lvl w:ilvl="6" w:tplc="791CC444">
      <w:numFmt w:val="bullet"/>
      <w:lvlText w:val="•"/>
      <w:lvlJc w:val="left"/>
      <w:pPr>
        <w:ind w:left="5883" w:hanging="238"/>
      </w:pPr>
      <w:rPr>
        <w:rFonts w:hint="default"/>
        <w:lang w:val="tr-TR" w:eastAsia="en-US" w:bidi="ar-SA"/>
      </w:rPr>
    </w:lvl>
    <w:lvl w:ilvl="7" w:tplc="DCFC2EBE">
      <w:numFmt w:val="bullet"/>
      <w:lvlText w:val="•"/>
      <w:lvlJc w:val="left"/>
      <w:pPr>
        <w:ind w:left="6804" w:hanging="238"/>
      </w:pPr>
      <w:rPr>
        <w:rFonts w:hint="default"/>
        <w:lang w:val="tr-TR" w:eastAsia="en-US" w:bidi="ar-SA"/>
      </w:rPr>
    </w:lvl>
    <w:lvl w:ilvl="8" w:tplc="A36E4322">
      <w:numFmt w:val="bullet"/>
      <w:lvlText w:val="•"/>
      <w:lvlJc w:val="left"/>
      <w:pPr>
        <w:ind w:left="7725" w:hanging="238"/>
      </w:pPr>
      <w:rPr>
        <w:rFonts w:hint="default"/>
        <w:lang w:val="tr-TR" w:eastAsia="en-US" w:bidi="ar-SA"/>
      </w:rPr>
    </w:lvl>
  </w:abstractNum>
  <w:abstractNum w:abstractNumId="4" w15:restartNumberingAfterBreak="0">
    <w:nsid w:val="45C96FD1"/>
    <w:multiLevelType w:val="multilevel"/>
    <w:tmpl w:val="1130C6D0"/>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C95550"/>
    <w:multiLevelType w:val="hybridMultilevel"/>
    <w:tmpl w:val="34228A46"/>
    <w:lvl w:ilvl="0" w:tplc="49D01370">
      <w:start w:val="1"/>
      <w:numFmt w:val="lowerLetter"/>
      <w:lvlText w:val="%1)"/>
      <w:lvlJc w:val="left"/>
      <w:pPr>
        <w:ind w:left="353" w:hanging="238"/>
      </w:pPr>
      <w:rPr>
        <w:rFonts w:ascii="Times New Roman" w:eastAsia="Times New Roman" w:hAnsi="Times New Roman" w:cs="Times New Roman" w:hint="default"/>
        <w:w w:val="100"/>
        <w:sz w:val="23"/>
        <w:szCs w:val="23"/>
        <w:lang w:val="tr-TR" w:eastAsia="en-US" w:bidi="ar-SA"/>
      </w:rPr>
    </w:lvl>
    <w:lvl w:ilvl="1" w:tplc="33C2F08A">
      <w:numFmt w:val="bullet"/>
      <w:lvlText w:val="•"/>
      <w:lvlJc w:val="left"/>
      <w:pPr>
        <w:ind w:left="1280" w:hanging="238"/>
      </w:pPr>
      <w:rPr>
        <w:rFonts w:hint="default"/>
        <w:lang w:val="tr-TR" w:eastAsia="en-US" w:bidi="ar-SA"/>
      </w:rPr>
    </w:lvl>
    <w:lvl w:ilvl="2" w:tplc="78F614C6">
      <w:numFmt w:val="bullet"/>
      <w:lvlText w:val="•"/>
      <w:lvlJc w:val="left"/>
      <w:pPr>
        <w:ind w:left="2201" w:hanging="238"/>
      </w:pPr>
      <w:rPr>
        <w:rFonts w:hint="default"/>
        <w:lang w:val="tr-TR" w:eastAsia="en-US" w:bidi="ar-SA"/>
      </w:rPr>
    </w:lvl>
    <w:lvl w:ilvl="3" w:tplc="54FA4CFE">
      <w:numFmt w:val="bullet"/>
      <w:lvlText w:val="•"/>
      <w:lvlJc w:val="left"/>
      <w:pPr>
        <w:ind w:left="3121" w:hanging="238"/>
      </w:pPr>
      <w:rPr>
        <w:rFonts w:hint="default"/>
        <w:lang w:val="tr-TR" w:eastAsia="en-US" w:bidi="ar-SA"/>
      </w:rPr>
    </w:lvl>
    <w:lvl w:ilvl="4" w:tplc="10723478">
      <w:numFmt w:val="bullet"/>
      <w:lvlText w:val="•"/>
      <w:lvlJc w:val="left"/>
      <w:pPr>
        <w:ind w:left="4042" w:hanging="238"/>
      </w:pPr>
      <w:rPr>
        <w:rFonts w:hint="default"/>
        <w:lang w:val="tr-TR" w:eastAsia="en-US" w:bidi="ar-SA"/>
      </w:rPr>
    </w:lvl>
    <w:lvl w:ilvl="5" w:tplc="4DDC4EF0">
      <w:numFmt w:val="bullet"/>
      <w:lvlText w:val="•"/>
      <w:lvlJc w:val="left"/>
      <w:pPr>
        <w:ind w:left="4963" w:hanging="238"/>
      </w:pPr>
      <w:rPr>
        <w:rFonts w:hint="default"/>
        <w:lang w:val="tr-TR" w:eastAsia="en-US" w:bidi="ar-SA"/>
      </w:rPr>
    </w:lvl>
    <w:lvl w:ilvl="6" w:tplc="DC3ECCA4">
      <w:numFmt w:val="bullet"/>
      <w:lvlText w:val="•"/>
      <w:lvlJc w:val="left"/>
      <w:pPr>
        <w:ind w:left="5883" w:hanging="238"/>
      </w:pPr>
      <w:rPr>
        <w:rFonts w:hint="default"/>
        <w:lang w:val="tr-TR" w:eastAsia="en-US" w:bidi="ar-SA"/>
      </w:rPr>
    </w:lvl>
    <w:lvl w:ilvl="7" w:tplc="63E494A6">
      <w:numFmt w:val="bullet"/>
      <w:lvlText w:val="•"/>
      <w:lvlJc w:val="left"/>
      <w:pPr>
        <w:ind w:left="6804" w:hanging="238"/>
      </w:pPr>
      <w:rPr>
        <w:rFonts w:hint="default"/>
        <w:lang w:val="tr-TR" w:eastAsia="en-US" w:bidi="ar-SA"/>
      </w:rPr>
    </w:lvl>
    <w:lvl w:ilvl="8" w:tplc="1736CA0A">
      <w:numFmt w:val="bullet"/>
      <w:lvlText w:val="•"/>
      <w:lvlJc w:val="left"/>
      <w:pPr>
        <w:ind w:left="7725" w:hanging="238"/>
      </w:pPr>
      <w:rPr>
        <w:rFonts w:hint="default"/>
        <w:lang w:val="tr-TR" w:eastAsia="en-US" w:bidi="ar-SA"/>
      </w:rPr>
    </w:lvl>
  </w:abstractNum>
  <w:abstractNum w:abstractNumId="6" w15:restartNumberingAfterBreak="0">
    <w:nsid w:val="4D5B6D02"/>
    <w:multiLevelType w:val="hybridMultilevel"/>
    <w:tmpl w:val="63927796"/>
    <w:lvl w:ilvl="0" w:tplc="2752D20C">
      <w:start w:val="1"/>
      <w:numFmt w:val="lowerLetter"/>
      <w:lvlText w:val="%1)"/>
      <w:lvlJc w:val="left"/>
      <w:pPr>
        <w:ind w:left="116" w:hanging="245"/>
      </w:pPr>
      <w:rPr>
        <w:rFonts w:ascii="Times New Roman" w:eastAsia="Times New Roman" w:hAnsi="Times New Roman" w:cs="Times New Roman" w:hint="default"/>
        <w:w w:val="100"/>
        <w:sz w:val="23"/>
        <w:szCs w:val="23"/>
        <w:lang w:val="tr-TR" w:eastAsia="en-US" w:bidi="ar-SA"/>
      </w:rPr>
    </w:lvl>
    <w:lvl w:ilvl="1" w:tplc="A2980FD6">
      <w:numFmt w:val="bullet"/>
      <w:lvlText w:val="•"/>
      <w:lvlJc w:val="left"/>
      <w:pPr>
        <w:ind w:left="1064" w:hanging="245"/>
      </w:pPr>
      <w:rPr>
        <w:rFonts w:hint="default"/>
        <w:lang w:val="tr-TR" w:eastAsia="en-US" w:bidi="ar-SA"/>
      </w:rPr>
    </w:lvl>
    <w:lvl w:ilvl="2" w:tplc="EA4277D6">
      <w:numFmt w:val="bullet"/>
      <w:lvlText w:val="•"/>
      <w:lvlJc w:val="left"/>
      <w:pPr>
        <w:ind w:left="2009" w:hanging="245"/>
      </w:pPr>
      <w:rPr>
        <w:rFonts w:hint="default"/>
        <w:lang w:val="tr-TR" w:eastAsia="en-US" w:bidi="ar-SA"/>
      </w:rPr>
    </w:lvl>
    <w:lvl w:ilvl="3" w:tplc="B17EB17E">
      <w:numFmt w:val="bullet"/>
      <w:lvlText w:val="•"/>
      <w:lvlJc w:val="left"/>
      <w:pPr>
        <w:ind w:left="2953" w:hanging="245"/>
      </w:pPr>
      <w:rPr>
        <w:rFonts w:hint="default"/>
        <w:lang w:val="tr-TR" w:eastAsia="en-US" w:bidi="ar-SA"/>
      </w:rPr>
    </w:lvl>
    <w:lvl w:ilvl="4" w:tplc="9C34F294">
      <w:numFmt w:val="bullet"/>
      <w:lvlText w:val="•"/>
      <w:lvlJc w:val="left"/>
      <w:pPr>
        <w:ind w:left="3898" w:hanging="245"/>
      </w:pPr>
      <w:rPr>
        <w:rFonts w:hint="default"/>
        <w:lang w:val="tr-TR" w:eastAsia="en-US" w:bidi="ar-SA"/>
      </w:rPr>
    </w:lvl>
    <w:lvl w:ilvl="5" w:tplc="9E4EBE96">
      <w:numFmt w:val="bullet"/>
      <w:lvlText w:val="•"/>
      <w:lvlJc w:val="left"/>
      <w:pPr>
        <w:ind w:left="4843" w:hanging="245"/>
      </w:pPr>
      <w:rPr>
        <w:rFonts w:hint="default"/>
        <w:lang w:val="tr-TR" w:eastAsia="en-US" w:bidi="ar-SA"/>
      </w:rPr>
    </w:lvl>
    <w:lvl w:ilvl="6" w:tplc="25A45550">
      <w:numFmt w:val="bullet"/>
      <w:lvlText w:val="•"/>
      <w:lvlJc w:val="left"/>
      <w:pPr>
        <w:ind w:left="5787" w:hanging="245"/>
      </w:pPr>
      <w:rPr>
        <w:rFonts w:hint="default"/>
        <w:lang w:val="tr-TR" w:eastAsia="en-US" w:bidi="ar-SA"/>
      </w:rPr>
    </w:lvl>
    <w:lvl w:ilvl="7" w:tplc="67E09718">
      <w:numFmt w:val="bullet"/>
      <w:lvlText w:val="•"/>
      <w:lvlJc w:val="left"/>
      <w:pPr>
        <w:ind w:left="6732" w:hanging="245"/>
      </w:pPr>
      <w:rPr>
        <w:rFonts w:hint="default"/>
        <w:lang w:val="tr-TR" w:eastAsia="en-US" w:bidi="ar-SA"/>
      </w:rPr>
    </w:lvl>
    <w:lvl w:ilvl="8" w:tplc="17E038FC">
      <w:numFmt w:val="bullet"/>
      <w:lvlText w:val="•"/>
      <w:lvlJc w:val="left"/>
      <w:pPr>
        <w:ind w:left="7677" w:hanging="245"/>
      </w:pPr>
      <w:rPr>
        <w:rFonts w:hint="default"/>
        <w:lang w:val="tr-TR" w:eastAsia="en-US" w:bidi="ar-SA"/>
      </w:rPr>
    </w:lvl>
  </w:abstractNum>
  <w:abstractNum w:abstractNumId="7" w15:restartNumberingAfterBreak="0">
    <w:nsid w:val="593C1EA8"/>
    <w:multiLevelType w:val="hybridMultilevel"/>
    <w:tmpl w:val="8DAEDD66"/>
    <w:lvl w:ilvl="0" w:tplc="54942720">
      <w:start w:val="1"/>
      <w:numFmt w:val="decimal"/>
      <w:lvlText w:val="%1."/>
      <w:lvlJc w:val="left"/>
      <w:pPr>
        <w:ind w:left="346" w:hanging="231"/>
      </w:pPr>
      <w:rPr>
        <w:rFonts w:ascii="Times New Roman" w:eastAsia="Times New Roman" w:hAnsi="Times New Roman" w:cs="Times New Roman" w:hint="default"/>
        <w:w w:val="100"/>
        <w:sz w:val="23"/>
        <w:szCs w:val="23"/>
        <w:lang w:val="tr-TR" w:eastAsia="en-US" w:bidi="ar-SA"/>
      </w:rPr>
    </w:lvl>
    <w:lvl w:ilvl="1" w:tplc="55005638">
      <w:numFmt w:val="bullet"/>
      <w:lvlText w:val="•"/>
      <w:lvlJc w:val="left"/>
      <w:pPr>
        <w:ind w:left="1262" w:hanging="231"/>
      </w:pPr>
      <w:rPr>
        <w:rFonts w:hint="default"/>
        <w:lang w:val="tr-TR" w:eastAsia="en-US" w:bidi="ar-SA"/>
      </w:rPr>
    </w:lvl>
    <w:lvl w:ilvl="2" w:tplc="16C004FC">
      <w:numFmt w:val="bullet"/>
      <w:lvlText w:val="•"/>
      <w:lvlJc w:val="left"/>
      <w:pPr>
        <w:ind w:left="2185" w:hanging="231"/>
      </w:pPr>
      <w:rPr>
        <w:rFonts w:hint="default"/>
        <w:lang w:val="tr-TR" w:eastAsia="en-US" w:bidi="ar-SA"/>
      </w:rPr>
    </w:lvl>
    <w:lvl w:ilvl="3" w:tplc="8E3AE3B4">
      <w:numFmt w:val="bullet"/>
      <w:lvlText w:val="•"/>
      <w:lvlJc w:val="left"/>
      <w:pPr>
        <w:ind w:left="3107" w:hanging="231"/>
      </w:pPr>
      <w:rPr>
        <w:rFonts w:hint="default"/>
        <w:lang w:val="tr-TR" w:eastAsia="en-US" w:bidi="ar-SA"/>
      </w:rPr>
    </w:lvl>
    <w:lvl w:ilvl="4" w:tplc="1BEEF0A4">
      <w:numFmt w:val="bullet"/>
      <w:lvlText w:val="•"/>
      <w:lvlJc w:val="left"/>
      <w:pPr>
        <w:ind w:left="4030" w:hanging="231"/>
      </w:pPr>
      <w:rPr>
        <w:rFonts w:hint="default"/>
        <w:lang w:val="tr-TR" w:eastAsia="en-US" w:bidi="ar-SA"/>
      </w:rPr>
    </w:lvl>
    <w:lvl w:ilvl="5" w:tplc="45705258">
      <w:numFmt w:val="bullet"/>
      <w:lvlText w:val="•"/>
      <w:lvlJc w:val="left"/>
      <w:pPr>
        <w:ind w:left="4953" w:hanging="231"/>
      </w:pPr>
      <w:rPr>
        <w:rFonts w:hint="default"/>
        <w:lang w:val="tr-TR" w:eastAsia="en-US" w:bidi="ar-SA"/>
      </w:rPr>
    </w:lvl>
    <w:lvl w:ilvl="6" w:tplc="911662FA">
      <w:numFmt w:val="bullet"/>
      <w:lvlText w:val="•"/>
      <w:lvlJc w:val="left"/>
      <w:pPr>
        <w:ind w:left="5875" w:hanging="231"/>
      </w:pPr>
      <w:rPr>
        <w:rFonts w:hint="default"/>
        <w:lang w:val="tr-TR" w:eastAsia="en-US" w:bidi="ar-SA"/>
      </w:rPr>
    </w:lvl>
    <w:lvl w:ilvl="7" w:tplc="799E1C96">
      <w:numFmt w:val="bullet"/>
      <w:lvlText w:val="•"/>
      <w:lvlJc w:val="left"/>
      <w:pPr>
        <w:ind w:left="6798" w:hanging="231"/>
      </w:pPr>
      <w:rPr>
        <w:rFonts w:hint="default"/>
        <w:lang w:val="tr-TR" w:eastAsia="en-US" w:bidi="ar-SA"/>
      </w:rPr>
    </w:lvl>
    <w:lvl w:ilvl="8" w:tplc="00DAF452">
      <w:numFmt w:val="bullet"/>
      <w:lvlText w:val="•"/>
      <w:lvlJc w:val="left"/>
      <w:pPr>
        <w:ind w:left="7721" w:hanging="231"/>
      </w:pPr>
      <w:rPr>
        <w:rFonts w:hint="default"/>
        <w:lang w:val="tr-TR" w:eastAsia="en-US" w:bidi="ar-SA"/>
      </w:rPr>
    </w:lvl>
  </w:abstractNum>
  <w:abstractNum w:abstractNumId="8" w15:restartNumberingAfterBreak="0">
    <w:nsid w:val="5D3C125F"/>
    <w:multiLevelType w:val="hybridMultilevel"/>
    <w:tmpl w:val="3318685C"/>
    <w:lvl w:ilvl="0" w:tplc="E7FC5F10">
      <w:start w:val="1"/>
      <w:numFmt w:val="decimal"/>
      <w:lvlText w:val="%1."/>
      <w:lvlJc w:val="left"/>
      <w:pPr>
        <w:ind w:left="346" w:hanging="231"/>
      </w:pPr>
      <w:rPr>
        <w:rFonts w:ascii="Times New Roman" w:eastAsia="Times New Roman" w:hAnsi="Times New Roman" w:cs="Times New Roman" w:hint="default"/>
        <w:b/>
        <w:bCs/>
        <w:w w:val="100"/>
        <w:sz w:val="23"/>
        <w:szCs w:val="23"/>
        <w:lang w:val="tr-TR" w:eastAsia="en-US" w:bidi="ar-SA"/>
      </w:rPr>
    </w:lvl>
    <w:lvl w:ilvl="1" w:tplc="433EF83E">
      <w:numFmt w:val="none"/>
      <w:lvlText w:val=""/>
      <w:lvlJc w:val="left"/>
      <w:pPr>
        <w:tabs>
          <w:tab w:val="num" w:pos="360"/>
        </w:tabs>
      </w:pPr>
    </w:lvl>
    <w:lvl w:ilvl="2" w:tplc="1EF05B16">
      <w:numFmt w:val="none"/>
      <w:lvlText w:val=""/>
      <w:lvlJc w:val="left"/>
      <w:pPr>
        <w:tabs>
          <w:tab w:val="num" w:pos="360"/>
        </w:tabs>
      </w:pPr>
    </w:lvl>
    <w:lvl w:ilvl="3" w:tplc="EC1CA442">
      <w:numFmt w:val="bullet"/>
      <w:lvlText w:val="•"/>
      <w:lvlJc w:val="left"/>
      <w:pPr>
        <w:ind w:left="640" w:hanging="520"/>
      </w:pPr>
      <w:rPr>
        <w:rFonts w:hint="default"/>
        <w:lang w:val="tr-TR" w:eastAsia="en-US" w:bidi="ar-SA"/>
      </w:rPr>
    </w:lvl>
    <w:lvl w:ilvl="4" w:tplc="222C4E28">
      <w:numFmt w:val="bullet"/>
      <w:lvlText w:val="•"/>
      <w:lvlJc w:val="left"/>
      <w:pPr>
        <w:ind w:left="660" w:hanging="520"/>
      </w:pPr>
      <w:rPr>
        <w:rFonts w:hint="default"/>
        <w:lang w:val="tr-TR" w:eastAsia="en-US" w:bidi="ar-SA"/>
      </w:rPr>
    </w:lvl>
    <w:lvl w:ilvl="5" w:tplc="C18E0C02">
      <w:numFmt w:val="bullet"/>
      <w:lvlText w:val="•"/>
      <w:lvlJc w:val="left"/>
      <w:pPr>
        <w:ind w:left="2144" w:hanging="520"/>
      </w:pPr>
      <w:rPr>
        <w:rFonts w:hint="default"/>
        <w:lang w:val="tr-TR" w:eastAsia="en-US" w:bidi="ar-SA"/>
      </w:rPr>
    </w:lvl>
    <w:lvl w:ilvl="6" w:tplc="F71C79EC">
      <w:numFmt w:val="bullet"/>
      <w:lvlText w:val="•"/>
      <w:lvlJc w:val="left"/>
      <w:pPr>
        <w:ind w:left="3628" w:hanging="520"/>
      </w:pPr>
      <w:rPr>
        <w:rFonts w:hint="default"/>
        <w:lang w:val="tr-TR" w:eastAsia="en-US" w:bidi="ar-SA"/>
      </w:rPr>
    </w:lvl>
    <w:lvl w:ilvl="7" w:tplc="D71846E6">
      <w:numFmt w:val="bullet"/>
      <w:lvlText w:val="•"/>
      <w:lvlJc w:val="left"/>
      <w:pPr>
        <w:ind w:left="5113" w:hanging="520"/>
      </w:pPr>
      <w:rPr>
        <w:rFonts w:hint="default"/>
        <w:lang w:val="tr-TR" w:eastAsia="en-US" w:bidi="ar-SA"/>
      </w:rPr>
    </w:lvl>
    <w:lvl w:ilvl="8" w:tplc="5330D9CA">
      <w:numFmt w:val="bullet"/>
      <w:lvlText w:val="•"/>
      <w:lvlJc w:val="left"/>
      <w:pPr>
        <w:ind w:left="6597" w:hanging="520"/>
      </w:pPr>
      <w:rPr>
        <w:rFonts w:hint="default"/>
        <w:lang w:val="tr-TR" w:eastAsia="en-US" w:bidi="ar-SA"/>
      </w:rPr>
    </w:lvl>
  </w:abstractNum>
  <w:abstractNum w:abstractNumId="9" w15:restartNumberingAfterBreak="0">
    <w:nsid w:val="5DB70397"/>
    <w:multiLevelType w:val="hybridMultilevel"/>
    <w:tmpl w:val="B5BC97FE"/>
    <w:lvl w:ilvl="0" w:tplc="5DB6920A">
      <w:start w:val="1"/>
      <w:numFmt w:val="lowerLetter"/>
      <w:lvlText w:val="%1)"/>
      <w:lvlJc w:val="left"/>
      <w:pPr>
        <w:ind w:left="353" w:hanging="238"/>
      </w:pPr>
      <w:rPr>
        <w:rFonts w:ascii="Times New Roman" w:eastAsia="Times New Roman" w:hAnsi="Times New Roman" w:cs="Times New Roman" w:hint="default"/>
        <w:w w:val="100"/>
        <w:sz w:val="23"/>
        <w:szCs w:val="23"/>
        <w:lang w:val="tr-TR" w:eastAsia="en-US" w:bidi="ar-SA"/>
      </w:rPr>
    </w:lvl>
    <w:lvl w:ilvl="1" w:tplc="17CC303E">
      <w:numFmt w:val="bullet"/>
      <w:lvlText w:val="•"/>
      <w:lvlJc w:val="left"/>
      <w:pPr>
        <w:ind w:left="1280" w:hanging="238"/>
      </w:pPr>
      <w:rPr>
        <w:rFonts w:hint="default"/>
        <w:lang w:val="tr-TR" w:eastAsia="en-US" w:bidi="ar-SA"/>
      </w:rPr>
    </w:lvl>
    <w:lvl w:ilvl="2" w:tplc="2C1EC91C">
      <w:numFmt w:val="bullet"/>
      <w:lvlText w:val="•"/>
      <w:lvlJc w:val="left"/>
      <w:pPr>
        <w:ind w:left="2201" w:hanging="238"/>
      </w:pPr>
      <w:rPr>
        <w:rFonts w:hint="default"/>
        <w:lang w:val="tr-TR" w:eastAsia="en-US" w:bidi="ar-SA"/>
      </w:rPr>
    </w:lvl>
    <w:lvl w:ilvl="3" w:tplc="CC7C247A">
      <w:numFmt w:val="bullet"/>
      <w:lvlText w:val="•"/>
      <w:lvlJc w:val="left"/>
      <w:pPr>
        <w:ind w:left="3121" w:hanging="238"/>
      </w:pPr>
      <w:rPr>
        <w:rFonts w:hint="default"/>
        <w:lang w:val="tr-TR" w:eastAsia="en-US" w:bidi="ar-SA"/>
      </w:rPr>
    </w:lvl>
    <w:lvl w:ilvl="4" w:tplc="D7B60998">
      <w:numFmt w:val="bullet"/>
      <w:lvlText w:val="•"/>
      <w:lvlJc w:val="left"/>
      <w:pPr>
        <w:ind w:left="4042" w:hanging="238"/>
      </w:pPr>
      <w:rPr>
        <w:rFonts w:hint="default"/>
        <w:lang w:val="tr-TR" w:eastAsia="en-US" w:bidi="ar-SA"/>
      </w:rPr>
    </w:lvl>
    <w:lvl w:ilvl="5" w:tplc="5A4A38B6">
      <w:numFmt w:val="bullet"/>
      <w:lvlText w:val="•"/>
      <w:lvlJc w:val="left"/>
      <w:pPr>
        <w:ind w:left="4963" w:hanging="238"/>
      </w:pPr>
      <w:rPr>
        <w:rFonts w:hint="default"/>
        <w:lang w:val="tr-TR" w:eastAsia="en-US" w:bidi="ar-SA"/>
      </w:rPr>
    </w:lvl>
    <w:lvl w:ilvl="6" w:tplc="0ABC21B6">
      <w:numFmt w:val="bullet"/>
      <w:lvlText w:val="•"/>
      <w:lvlJc w:val="left"/>
      <w:pPr>
        <w:ind w:left="5883" w:hanging="238"/>
      </w:pPr>
      <w:rPr>
        <w:rFonts w:hint="default"/>
        <w:lang w:val="tr-TR" w:eastAsia="en-US" w:bidi="ar-SA"/>
      </w:rPr>
    </w:lvl>
    <w:lvl w:ilvl="7" w:tplc="9C5CF938">
      <w:numFmt w:val="bullet"/>
      <w:lvlText w:val="•"/>
      <w:lvlJc w:val="left"/>
      <w:pPr>
        <w:ind w:left="6804" w:hanging="238"/>
      </w:pPr>
      <w:rPr>
        <w:rFonts w:hint="default"/>
        <w:lang w:val="tr-TR" w:eastAsia="en-US" w:bidi="ar-SA"/>
      </w:rPr>
    </w:lvl>
    <w:lvl w:ilvl="8" w:tplc="8946B00E">
      <w:numFmt w:val="bullet"/>
      <w:lvlText w:val="•"/>
      <w:lvlJc w:val="left"/>
      <w:pPr>
        <w:ind w:left="7725" w:hanging="238"/>
      </w:pPr>
      <w:rPr>
        <w:rFonts w:hint="default"/>
        <w:lang w:val="tr-TR" w:eastAsia="en-US" w:bidi="ar-SA"/>
      </w:rPr>
    </w:lvl>
  </w:abstractNum>
  <w:abstractNum w:abstractNumId="10" w15:restartNumberingAfterBreak="0">
    <w:nsid w:val="624C59F7"/>
    <w:multiLevelType w:val="multilevel"/>
    <w:tmpl w:val="27122666"/>
    <w:lvl w:ilvl="0">
      <w:start w:val="9"/>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E130D4A"/>
    <w:multiLevelType w:val="hybridMultilevel"/>
    <w:tmpl w:val="21926156"/>
    <w:lvl w:ilvl="0" w:tplc="D6CCFFB4">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2" w15:restartNumberingAfterBreak="0">
    <w:nsid w:val="716A2D1F"/>
    <w:multiLevelType w:val="hybridMultilevel"/>
    <w:tmpl w:val="6422D3C4"/>
    <w:lvl w:ilvl="0" w:tplc="92508F4A">
      <w:start w:val="1"/>
      <w:numFmt w:val="lowerLetter"/>
      <w:lvlText w:val="%1)"/>
      <w:lvlJc w:val="left"/>
      <w:pPr>
        <w:ind w:left="354" w:hanging="238"/>
      </w:pPr>
      <w:rPr>
        <w:rFonts w:ascii="Times New Roman" w:eastAsia="Times New Roman" w:hAnsi="Times New Roman" w:cs="Times New Roman" w:hint="default"/>
        <w:w w:val="100"/>
        <w:sz w:val="23"/>
        <w:szCs w:val="23"/>
        <w:lang w:val="tr-TR" w:eastAsia="en-US" w:bidi="ar-SA"/>
      </w:rPr>
    </w:lvl>
    <w:lvl w:ilvl="1" w:tplc="A266C192">
      <w:numFmt w:val="bullet"/>
      <w:lvlText w:val="•"/>
      <w:lvlJc w:val="left"/>
      <w:pPr>
        <w:ind w:left="1280" w:hanging="238"/>
      </w:pPr>
      <w:rPr>
        <w:rFonts w:hint="default"/>
        <w:lang w:val="tr-TR" w:eastAsia="en-US" w:bidi="ar-SA"/>
      </w:rPr>
    </w:lvl>
    <w:lvl w:ilvl="2" w:tplc="B2CA826A">
      <w:numFmt w:val="bullet"/>
      <w:lvlText w:val="•"/>
      <w:lvlJc w:val="left"/>
      <w:pPr>
        <w:ind w:left="2201" w:hanging="238"/>
      </w:pPr>
      <w:rPr>
        <w:rFonts w:hint="default"/>
        <w:lang w:val="tr-TR" w:eastAsia="en-US" w:bidi="ar-SA"/>
      </w:rPr>
    </w:lvl>
    <w:lvl w:ilvl="3" w:tplc="989657C8">
      <w:numFmt w:val="bullet"/>
      <w:lvlText w:val="•"/>
      <w:lvlJc w:val="left"/>
      <w:pPr>
        <w:ind w:left="3121" w:hanging="238"/>
      </w:pPr>
      <w:rPr>
        <w:rFonts w:hint="default"/>
        <w:lang w:val="tr-TR" w:eastAsia="en-US" w:bidi="ar-SA"/>
      </w:rPr>
    </w:lvl>
    <w:lvl w:ilvl="4" w:tplc="F970C454">
      <w:numFmt w:val="bullet"/>
      <w:lvlText w:val="•"/>
      <w:lvlJc w:val="left"/>
      <w:pPr>
        <w:ind w:left="4042" w:hanging="238"/>
      </w:pPr>
      <w:rPr>
        <w:rFonts w:hint="default"/>
        <w:lang w:val="tr-TR" w:eastAsia="en-US" w:bidi="ar-SA"/>
      </w:rPr>
    </w:lvl>
    <w:lvl w:ilvl="5" w:tplc="514A1148">
      <w:numFmt w:val="bullet"/>
      <w:lvlText w:val="•"/>
      <w:lvlJc w:val="left"/>
      <w:pPr>
        <w:ind w:left="4963" w:hanging="238"/>
      </w:pPr>
      <w:rPr>
        <w:rFonts w:hint="default"/>
        <w:lang w:val="tr-TR" w:eastAsia="en-US" w:bidi="ar-SA"/>
      </w:rPr>
    </w:lvl>
    <w:lvl w:ilvl="6" w:tplc="55422686">
      <w:numFmt w:val="bullet"/>
      <w:lvlText w:val="•"/>
      <w:lvlJc w:val="left"/>
      <w:pPr>
        <w:ind w:left="5883" w:hanging="238"/>
      </w:pPr>
      <w:rPr>
        <w:rFonts w:hint="default"/>
        <w:lang w:val="tr-TR" w:eastAsia="en-US" w:bidi="ar-SA"/>
      </w:rPr>
    </w:lvl>
    <w:lvl w:ilvl="7" w:tplc="55588976">
      <w:numFmt w:val="bullet"/>
      <w:lvlText w:val="•"/>
      <w:lvlJc w:val="left"/>
      <w:pPr>
        <w:ind w:left="6804" w:hanging="238"/>
      </w:pPr>
      <w:rPr>
        <w:rFonts w:hint="default"/>
        <w:lang w:val="tr-TR" w:eastAsia="en-US" w:bidi="ar-SA"/>
      </w:rPr>
    </w:lvl>
    <w:lvl w:ilvl="8" w:tplc="064E467E">
      <w:numFmt w:val="bullet"/>
      <w:lvlText w:val="•"/>
      <w:lvlJc w:val="left"/>
      <w:pPr>
        <w:ind w:left="7725" w:hanging="238"/>
      </w:pPr>
      <w:rPr>
        <w:rFonts w:hint="default"/>
        <w:lang w:val="tr-TR" w:eastAsia="en-US" w:bidi="ar-SA"/>
      </w:rPr>
    </w:lvl>
  </w:abstractNum>
  <w:abstractNum w:abstractNumId="13" w15:restartNumberingAfterBreak="0">
    <w:nsid w:val="7974296B"/>
    <w:multiLevelType w:val="hybridMultilevel"/>
    <w:tmpl w:val="BDC6CF16"/>
    <w:lvl w:ilvl="0" w:tplc="21B46F0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12"/>
  </w:num>
  <w:num w:numId="5">
    <w:abstractNumId w:val="9"/>
  </w:num>
  <w:num w:numId="6">
    <w:abstractNumId w:val="6"/>
  </w:num>
  <w:num w:numId="7">
    <w:abstractNumId w:val="5"/>
  </w:num>
  <w:num w:numId="8">
    <w:abstractNumId w:val="3"/>
  </w:num>
  <w:num w:numId="9">
    <w:abstractNumId w:val="8"/>
  </w:num>
  <w:num w:numId="10">
    <w:abstractNumId w:val="4"/>
  </w:num>
  <w:num w:numId="11">
    <w:abstractNumId w:val="10"/>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BF"/>
    <w:rsid w:val="00002FE4"/>
    <w:rsid w:val="000113A1"/>
    <w:rsid w:val="00016044"/>
    <w:rsid w:val="00025332"/>
    <w:rsid w:val="00060C37"/>
    <w:rsid w:val="00060F3E"/>
    <w:rsid w:val="0006420D"/>
    <w:rsid w:val="0008128F"/>
    <w:rsid w:val="000A1FDB"/>
    <w:rsid w:val="000A2BF2"/>
    <w:rsid w:val="000A3DB4"/>
    <w:rsid w:val="000A4F80"/>
    <w:rsid w:val="000A5770"/>
    <w:rsid w:val="000E1C38"/>
    <w:rsid w:val="000E5528"/>
    <w:rsid w:val="000E7B72"/>
    <w:rsid w:val="000F7630"/>
    <w:rsid w:val="001404AA"/>
    <w:rsid w:val="001704A6"/>
    <w:rsid w:val="0017268B"/>
    <w:rsid w:val="001959EE"/>
    <w:rsid w:val="001B034C"/>
    <w:rsid w:val="001B3CEB"/>
    <w:rsid w:val="001D35F5"/>
    <w:rsid w:val="001E635F"/>
    <w:rsid w:val="001F0737"/>
    <w:rsid w:val="002350A1"/>
    <w:rsid w:val="002553C4"/>
    <w:rsid w:val="002609F4"/>
    <w:rsid w:val="00260A25"/>
    <w:rsid w:val="00264FE7"/>
    <w:rsid w:val="002667D1"/>
    <w:rsid w:val="00271281"/>
    <w:rsid w:val="00277CC8"/>
    <w:rsid w:val="002A6B70"/>
    <w:rsid w:val="002B24C7"/>
    <w:rsid w:val="002E0389"/>
    <w:rsid w:val="002E2562"/>
    <w:rsid w:val="002F40F4"/>
    <w:rsid w:val="003019C0"/>
    <w:rsid w:val="00321A11"/>
    <w:rsid w:val="0033030A"/>
    <w:rsid w:val="00341D7B"/>
    <w:rsid w:val="00354816"/>
    <w:rsid w:val="0037443C"/>
    <w:rsid w:val="00375C0E"/>
    <w:rsid w:val="00377BCB"/>
    <w:rsid w:val="0038486A"/>
    <w:rsid w:val="00394305"/>
    <w:rsid w:val="003B71E8"/>
    <w:rsid w:val="003C7274"/>
    <w:rsid w:val="003D6549"/>
    <w:rsid w:val="003F5065"/>
    <w:rsid w:val="003F6125"/>
    <w:rsid w:val="00405241"/>
    <w:rsid w:val="00407A86"/>
    <w:rsid w:val="00433369"/>
    <w:rsid w:val="00454788"/>
    <w:rsid w:val="00467F12"/>
    <w:rsid w:val="00486483"/>
    <w:rsid w:val="00492204"/>
    <w:rsid w:val="00497D02"/>
    <w:rsid w:val="004B3D9B"/>
    <w:rsid w:val="004E3EDC"/>
    <w:rsid w:val="004F1C1E"/>
    <w:rsid w:val="004F1C53"/>
    <w:rsid w:val="005177F1"/>
    <w:rsid w:val="00523E5F"/>
    <w:rsid w:val="00525988"/>
    <w:rsid w:val="005728B3"/>
    <w:rsid w:val="00585339"/>
    <w:rsid w:val="005A10F4"/>
    <w:rsid w:val="005E55EA"/>
    <w:rsid w:val="005F4F63"/>
    <w:rsid w:val="005F5C19"/>
    <w:rsid w:val="006011B8"/>
    <w:rsid w:val="006123F5"/>
    <w:rsid w:val="00622A96"/>
    <w:rsid w:val="00631BF8"/>
    <w:rsid w:val="00640517"/>
    <w:rsid w:val="00647C2D"/>
    <w:rsid w:val="0065405C"/>
    <w:rsid w:val="006545D7"/>
    <w:rsid w:val="00655119"/>
    <w:rsid w:val="00680C3C"/>
    <w:rsid w:val="0069450B"/>
    <w:rsid w:val="006A440A"/>
    <w:rsid w:val="006B38BF"/>
    <w:rsid w:val="006D0639"/>
    <w:rsid w:val="006D1ED4"/>
    <w:rsid w:val="006E1268"/>
    <w:rsid w:val="006E7368"/>
    <w:rsid w:val="007101C6"/>
    <w:rsid w:val="00711C41"/>
    <w:rsid w:val="00732DC4"/>
    <w:rsid w:val="00741550"/>
    <w:rsid w:val="0074228E"/>
    <w:rsid w:val="007615E1"/>
    <w:rsid w:val="007B165E"/>
    <w:rsid w:val="007C4795"/>
    <w:rsid w:val="007C5661"/>
    <w:rsid w:val="007D6A47"/>
    <w:rsid w:val="007F54A8"/>
    <w:rsid w:val="0081637B"/>
    <w:rsid w:val="00817C4A"/>
    <w:rsid w:val="00847814"/>
    <w:rsid w:val="00853159"/>
    <w:rsid w:val="008554BA"/>
    <w:rsid w:val="00857D5D"/>
    <w:rsid w:val="00867048"/>
    <w:rsid w:val="00870CCC"/>
    <w:rsid w:val="00880DE4"/>
    <w:rsid w:val="00882231"/>
    <w:rsid w:val="008B5F0C"/>
    <w:rsid w:val="008C34B5"/>
    <w:rsid w:val="008D0768"/>
    <w:rsid w:val="008D5825"/>
    <w:rsid w:val="008D61F3"/>
    <w:rsid w:val="008F1FD6"/>
    <w:rsid w:val="00900B1B"/>
    <w:rsid w:val="009023EE"/>
    <w:rsid w:val="00904CB3"/>
    <w:rsid w:val="00950ABA"/>
    <w:rsid w:val="0095414F"/>
    <w:rsid w:val="0096270A"/>
    <w:rsid w:val="00965EBB"/>
    <w:rsid w:val="00967CCE"/>
    <w:rsid w:val="00990AEE"/>
    <w:rsid w:val="00991C8D"/>
    <w:rsid w:val="00996F3F"/>
    <w:rsid w:val="009A14D0"/>
    <w:rsid w:val="009B5580"/>
    <w:rsid w:val="009C4B2B"/>
    <w:rsid w:val="009E2838"/>
    <w:rsid w:val="009E2874"/>
    <w:rsid w:val="009F3D3E"/>
    <w:rsid w:val="00A01047"/>
    <w:rsid w:val="00A02A5E"/>
    <w:rsid w:val="00A0494D"/>
    <w:rsid w:val="00A0673B"/>
    <w:rsid w:val="00A26562"/>
    <w:rsid w:val="00A44272"/>
    <w:rsid w:val="00A47CC5"/>
    <w:rsid w:val="00A54C33"/>
    <w:rsid w:val="00A6091E"/>
    <w:rsid w:val="00A656F3"/>
    <w:rsid w:val="00A66619"/>
    <w:rsid w:val="00A70571"/>
    <w:rsid w:val="00A716B1"/>
    <w:rsid w:val="00A95670"/>
    <w:rsid w:val="00AA1ECB"/>
    <w:rsid w:val="00AB743B"/>
    <w:rsid w:val="00AC3021"/>
    <w:rsid w:val="00AD41C8"/>
    <w:rsid w:val="00AE1ABE"/>
    <w:rsid w:val="00B0022E"/>
    <w:rsid w:val="00B212E4"/>
    <w:rsid w:val="00B27608"/>
    <w:rsid w:val="00B30C6E"/>
    <w:rsid w:val="00B36982"/>
    <w:rsid w:val="00B65ECB"/>
    <w:rsid w:val="00B75703"/>
    <w:rsid w:val="00B76474"/>
    <w:rsid w:val="00BB47A6"/>
    <w:rsid w:val="00BE226B"/>
    <w:rsid w:val="00BE46D0"/>
    <w:rsid w:val="00C171EB"/>
    <w:rsid w:val="00C21A93"/>
    <w:rsid w:val="00C246A4"/>
    <w:rsid w:val="00C47B04"/>
    <w:rsid w:val="00C549EB"/>
    <w:rsid w:val="00C57B42"/>
    <w:rsid w:val="00C9680F"/>
    <w:rsid w:val="00CA006A"/>
    <w:rsid w:val="00CE1398"/>
    <w:rsid w:val="00CE23CA"/>
    <w:rsid w:val="00CE65C1"/>
    <w:rsid w:val="00D3543D"/>
    <w:rsid w:val="00D51FCB"/>
    <w:rsid w:val="00D526C4"/>
    <w:rsid w:val="00D7170C"/>
    <w:rsid w:val="00D867CD"/>
    <w:rsid w:val="00DD496E"/>
    <w:rsid w:val="00DF2E7A"/>
    <w:rsid w:val="00E057ED"/>
    <w:rsid w:val="00E10F56"/>
    <w:rsid w:val="00E260FE"/>
    <w:rsid w:val="00E319CA"/>
    <w:rsid w:val="00E36835"/>
    <w:rsid w:val="00E40328"/>
    <w:rsid w:val="00E42610"/>
    <w:rsid w:val="00E53240"/>
    <w:rsid w:val="00E53AE0"/>
    <w:rsid w:val="00E740A0"/>
    <w:rsid w:val="00E90D94"/>
    <w:rsid w:val="00E91342"/>
    <w:rsid w:val="00E95495"/>
    <w:rsid w:val="00EA4681"/>
    <w:rsid w:val="00EA5598"/>
    <w:rsid w:val="00F17582"/>
    <w:rsid w:val="00F21876"/>
    <w:rsid w:val="00F2671B"/>
    <w:rsid w:val="00FB0E49"/>
    <w:rsid w:val="00FB6CD5"/>
    <w:rsid w:val="00FD16BE"/>
    <w:rsid w:val="00FD4E57"/>
    <w:rsid w:val="00FE1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FC078"/>
  <w15:docId w15:val="{92255A89-D3F6-446F-A0AF-C1B56BFC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10F4"/>
    <w:rPr>
      <w:rFonts w:ascii="Times New Roman" w:eastAsia="Times New Roman" w:hAnsi="Times New Roman" w:cs="Times New Roman"/>
      <w:lang w:val="tr-TR"/>
    </w:rPr>
  </w:style>
  <w:style w:type="paragraph" w:styleId="Balk1">
    <w:name w:val="heading 1"/>
    <w:basedOn w:val="Normal"/>
    <w:next w:val="Normal"/>
    <w:link w:val="Balk1Char"/>
    <w:qFormat/>
    <w:rsid w:val="005177F1"/>
    <w:pPr>
      <w:keepNext/>
      <w:widowControl/>
      <w:autoSpaceDE/>
      <w:autoSpaceDN/>
      <w:outlineLvl w:val="0"/>
    </w:pPr>
    <w:rPr>
      <w:sz w:val="24"/>
      <w:szCs w:val="20"/>
      <w:lang w:eastAsia="tr-TR"/>
    </w:rPr>
  </w:style>
  <w:style w:type="paragraph" w:styleId="Balk4">
    <w:name w:val="heading 4"/>
    <w:basedOn w:val="Normal"/>
    <w:next w:val="Normal"/>
    <w:link w:val="Balk4Char"/>
    <w:uiPriority w:val="9"/>
    <w:semiHidden/>
    <w:unhideWhenUsed/>
    <w:qFormat/>
    <w:rsid w:val="00965E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B38BF"/>
    <w:tblPr>
      <w:tblInd w:w="0" w:type="dxa"/>
      <w:tblCellMar>
        <w:top w:w="0" w:type="dxa"/>
        <w:left w:w="0" w:type="dxa"/>
        <w:bottom w:w="0" w:type="dxa"/>
        <w:right w:w="0" w:type="dxa"/>
      </w:tblCellMar>
    </w:tblPr>
  </w:style>
  <w:style w:type="paragraph" w:styleId="GvdeMetni">
    <w:name w:val="Body Text"/>
    <w:basedOn w:val="Normal"/>
    <w:uiPriority w:val="1"/>
    <w:qFormat/>
    <w:rsid w:val="006B38BF"/>
    <w:pPr>
      <w:ind w:left="116"/>
    </w:pPr>
    <w:rPr>
      <w:sz w:val="23"/>
      <w:szCs w:val="23"/>
    </w:rPr>
  </w:style>
  <w:style w:type="paragraph" w:customStyle="1" w:styleId="Balk11">
    <w:name w:val="Başlık 11"/>
    <w:basedOn w:val="Normal"/>
    <w:uiPriority w:val="1"/>
    <w:qFormat/>
    <w:rsid w:val="006B38BF"/>
    <w:pPr>
      <w:spacing w:before="77"/>
      <w:ind w:left="2577" w:right="1026" w:hanging="3006"/>
      <w:outlineLvl w:val="1"/>
    </w:pPr>
    <w:rPr>
      <w:b/>
      <w:bCs/>
      <w:sz w:val="26"/>
      <w:szCs w:val="26"/>
    </w:rPr>
  </w:style>
  <w:style w:type="paragraph" w:customStyle="1" w:styleId="Balk21">
    <w:name w:val="Başlık 21"/>
    <w:basedOn w:val="Normal"/>
    <w:uiPriority w:val="1"/>
    <w:qFormat/>
    <w:rsid w:val="006B38BF"/>
    <w:pPr>
      <w:spacing w:before="76"/>
      <w:ind w:right="374"/>
      <w:jc w:val="right"/>
      <w:outlineLvl w:val="2"/>
    </w:pPr>
    <w:rPr>
      <w:b/>
      <w:bCs/>
      <w:sz w:val="24"/>
      <w:szCs w:val="24"/>
    </w:rPr>
  </w:style>
  <w:style w:type="paragraph" w:customStyle="1" w:styleId="Balk31">
    <w:name w:val="Başlık 31"/>
    <w:basedOn w:val="Normal"/>
    <w:uiPriority w:val="1"/>
    <w:qFormat/>
    <w:rsid w:val="006B38BF"/>
    <w:pPr>
      <w:ind w:left="116"/>
      <w:outlineLvl w:val="3"/>
    </w:pPr>
    <w:rPr>
      <w:b/>
      <w:bCs/>
      <w:sz w:val="23"/>
      <w:szCs w:val="23"/>
    </w:rPr>
  </w:style>
  <w:style w:type="paragraph" w:styleId="ListeParagraf">
    <w:name w:val="List Paragraph"/>
    <w:basedOn w:val="Normal"/>
    <w:uiPriority w:val="1"/>
    <w:qFormat/>
    <w:rsid w:val="006B38BF"/>
    <w:pPr>
      <w:spacing w:before="119"/>
      <w:ind w:left="116"/>
      <w:jc w:val="both"/>
    </w:pPr>
  </w:style>
  <w:style w:type="paragraph" w:customStyle="1" w:styleId="TableParagraph">
    <w:name w:val="Table Paragraph"/>
    <w:basedOn w:val="Normal"/>
    <w:uiPriority w:val="1"/>
    <w:qFormat/>
    <w:rsid w:val="006B38BF"/>
  </w:style>
  <w:style w:type="paragraph" w:styleId="AralkYok">
    <w:name w:val="No Spacing"/>
    <w:uiPriority w:val="1"/>
    <w:qFormat/>
    <w:rsid w:val="00F2671B"/>
    <w:rPr>
      <w:rFonts w:ascii="Times New Roman" w:eastAsia="Times New Roman" w:hAnsi="Times New Roman" w:cs="Times New Roman"/>
      <w:lang w:val="tr-TR"/>
    </w:rPr>
  </w:style>
  <w:style w:type="paragraph" w:customStyle="1" w:styleId="Normal1">
    <w:name w:val="Normal1"/>
    <w:rsid w:val="005A10F4"/>
    <w:pPr>
      <w:widowControl/>
      <w:autoSpaceDE/>
      <w:autoSpaceDN/>
      <w:spacing w:after="200" w:line="276" w:lineRule="auto"/>
    </w:pPr>
    <w:rPr>
      <w:rFonts w:ascii="Calibri" w:eastAsia="Calibri" w:hAnsi="Calibri" w:cs="Calibri"/>
      <w:lang w:val="tr-TR" w:eastAsia="tr-TR"/>
    </w:rPr>
  </w:style>
  <w:style w:type="character" w:customStyle="1" w:styleId="Balk1Char">
    <w:name w:val="Başlık 1 Char"/>
    <w:basedOn w:val="VarsaylanParagrafYazTipi"/>
    <w:link w:val="Balk1"/>
    <w:rsid w:val="005177F1"/>
    <w:rPr>
      <w:rFonts w:ascii="Times New Roman" w:eastAsia="Times New Roman" w:hAnsi="Times New Roman" w:cs="Times New Roman"/>
      <w:sz w:val="24"/>
      <w:szCs w:val="20"/>
      <w:lang w:val="tr-TR" w:eastAsia="tr-TR"/>
    </w:rPr>
  </w:style>
  <w:style w:type="paragraph" w:styleId="DipnotMetni">
    <w:name w:val="footnote text"/>
    <w:aliases w:val="Dipnot Metni Char Char Char,Dipnot Metni Char Char"/>
    <w:basedOn w:val="Normal"/>
    <w:link w:val="DipnotMetniChar"/>
    <w:uiPriority w:val="99"/>
    <w:semiHidden/>
    <w:rsid w:val="005F4F63"/>
    <w:pPr>
      <w:widowControl/>
      <w:autoSpaceDE/>
      <w:autoSpaceDN/>
    </w:pPr>
    <w:rPr>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5F4F63"/>
    <w:rPr>
      <w:rFonts w:ascii="Times New Roman" w:eastAsia="Times New Roman" w:hAnsi="Times New Roman" w:cs="Times New Roman"/>
      <w:sz w:val="20"/>
      <w:szCs w:val="20"/>
      <w:lang w:val="tr-TR" w:eastAsia="tr-TR"/>
    </w:rPr>
  </w:style>
  <w:style w:type="paragraph" w:styleId="GvdeMetni2">
    <w:name w:val="Body Text 2"/>
    <w:basedOn w:val="Normal"/>
    <w:link w:val="GvdeMetni2Char"/>
    <w:uiPriority w:val="99"/>
    <w:semiHidden/>
    <w:rsid w:val="005F4F63"/>
    <w:pPr>
      <w:widowControl/>
      <w:autoSpaceDE/>
      <w:autoSpaceDN/>
      <w:spacing w:after="120" w:line="480" w:lineRule="auto"/>
    </w:pPr>
    <w:rPr>
      <w:rFonts w:ascii="Calibri" w:eastAsia="Calibri" w:hAnsi="Calibri" w:cs="Calibri"/>
    </w:rPr>
  </w:style>
  <w:style w:type="character" w:customStyle="1" w:styleId="GvdeMetni2Char">
    <w:name w:val="Gövde Metni 2 Char"/>
    <w:basedOn w:val="VarsaylanParagrafYazTipi"/>
    <w:link w:val="GvdeMetni2"/>
    <w:uiPriority w:val="99"/>
    <w:semiHidden/>
    <w:rsid w:val="005F4F63"/>
    <w:rPr>
      <w:rFonts w:ascii="Calibri" w:eastAsia="Calibri" w:hAnsi="Calibri" w:cs="Calibri"/>
      <w:lang w:val="tr-TR"/>
    </w:rPr>
  </w:style>
  <w:style w:type="paragraph" w:styleId="NormalWeb">
    <w:name w:val="Normal (Web)"/>
    <w:basedOn w:val="Normal"/>
    <w:uiPriority w:val="99"/>
    <w:rsid w:val="005F4F63"/>
    <w:pPr>
      <w:widowControl/>
      <w:autoSpaceDE/>
      <w:autoSpaceDN/>
      <w:spacing w:after="200" w:line="276" w:lineRule="auto"/>
    </w:pPr>
    <w:rPr>
      <w:rFonts w:ascii="Calibri" w:eastAsia="Calibri" w:hAnsi="Calibri" w:cs="Calibri"/>
      <w:sz w:val="24"/>
      <w:szCs w:val="24"/>
    </w:rPr>
  </w:style>
  <w:style w:type="character" w:customStyle="1" w:styleId="richtext">
    <w:name w:val="richtext"/>
    <w:basedOn w:val="VarsaylanParagrafYazTipi"/>
    <w:rsid w:val="005F4F63"/>
  </w:style>
  <w:style w:type="character" w:styleId="Kpr">
    <w:name w:val="Hyperlink"/>
    <w:basedOn w:val="VarsaylanParagrafYazTipi"/>
    <w:uiPriority w:val="99"/>
    <w:unhideWhenUsed/>
    <w:rsid w:val="0017268B"/>
    <w:rPr>
      <w:color w:val="0000FF" w:themeColor="hyperlink"/>
      <w:u w:val="single"/>
    </w:rPr>
  </w:style>
  <w:style w:type="paragraph" w:styleId="BalonMetni">
    <w:name w:val="Balloon Text"/>
    <w:basedOn w:val="Normal"/>
    <w:link w:val="BalonMetniChar"/>
    <w:uiPriority w:val="99"/>
    <w:semiHidden/>
    <w:unhideWhenUsed/>
    <w:rsid w:val="001404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04AA"/>
    <w:rPr>
      <w:rFonts w:ascii="Segoe UI" w:eastAsia="Times New Roman" w:hAnsi="Segoe UI" w:cs="Segoe UI"/>
      <w:sz w:val="18"/>
      <w:szCs w:val="18"/>
      <w:lang w:val="tr-TR"/>
    </w:rPr>
  </w:style>
  <w:style w:type="paragraph" w:styleId="stBilgi">
    <w:name w:val="header"/>
    <w:aliases w:val=" Char Char Char, Char Char, Char"/>
    <w:basedOn w:val="Normal"/>
    <w:link w:val="stBilgiChar"/>
    <w:rsid w:val="003019C0"/>
    <w:pPr>
      <w:widowControl/>
      <w:tabs>
        <w:tab w:val="center" w:pos="4536"/>
        <w:tab w:val="right" w:pos="9072"/>
      </w:tabs>
      <w:overflowPunct w:val="0"/>
      <w:adjustRightInd w:val="0"/>
      <w:textAlignment w:val="baseline"/>
    </w:pPr>
    <w:rPr>
      <w:sz w:val="24"/>
      <w:szCs w:val="20"/>
      <w:lang w:eastAsia="tr-TR"/>
    </w:rPr>
  </w:style>
  <w:style w:type="character" w:customStyle="1" w:styleId="stBilgiChar">
    <w:name w:val="Üst Bilgi Char"/>
    <w:aliases w:val=" Char Char Char Char, Char Char Char1, Char Char1"/>
    <w:basedOn w:val="VarsaylanParagrafYazTipi"/>
    <w:link w:val="stBilgi"/>
    <w:rsid w:val="003019C0"/>
    <w:rPr>
      <w:rFonts w:ascii="Times New Roman" w:eastAsia="Times New Roman" w:hAnsi="Times New Roman" w:cs="Times New Roman"/>
      <w:sz w:val="24"/>
      <w:szCs w:val="20"/>
      <w:lang w:val="tr-TR" w:eastAsia="tr-TR"/>
    </w:rPr>
  </w:style>
  <w:style w:type="character" w:customStyle="1" w:styleId="Balk4Char">
    <w:name w:val="Başlık 4 Char"/>
    <w:basedOn w:val="VarsaylanParagrafYazTipi"/>
    <w:link w:val="Balk4"/>
    <w:uiPriority w:val="9"/>
    <w:semiHidden/>
    <w:rsid w:val="00965EBB"/>
    <w:rPr>
      <w:rFonts w:asciiTheme="majorHAnsi" w:eastAsiaTheme="majorEastAsia" w:hAnsiTheme="majorHAnsi" w:cstheme="majorBidi"/>
      <w:b/>
      <w:bCs/>
      <w:i/>
      <w:iCs/>
      <w:color w:val="4F81BD" w:themeColor="accent1"/>
      <w:lang w:val="tr-TR"/>
    </w:rPr>
  </w:style>
  <w:style w:type="paragraph" w:styleId="AltBilgi">
    <w:name w:val="footer"/>
    <w:basedOn w:val="Normal"/>
    <w:link w:val="AltBilgiChar"/>
    <w:uiPriority w:val="99"/>
    <w:unhideWhenUsed/>
    <w:rsid w:val="00AE1ABE"/>
    <w:pPr>
      <w:tabs>
        <w:tab w:val="center" w:pos="4536"/>
        <w:tab w:val="right" w:pos="9072"/>
      </w:tabs>
    </w:pPr>
  </w:style>
  <w:style w:type="character" w:customStyle="1" w:styleId="AltBilgiChar">
    <w:name w:val="Alt Bilgi Char"/>
    <w:basedOn w:val="VarsaylanParagrafYazTipi"/>
    <w:link w:val="AltBilgi"/>
    <w:uiPriority w:val="99"/>
    <w:rsid w:val="00AE1ABE"/>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50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2995</Words>
  <Characters>17075</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Pc</cp:lastModifiedBy>
  <cp:revision>8</cp:revision>
  <cp:lastPrinted>2021-06-28T11:02:00Z</cp:lastPrinted>
  <dcterms:created xsi:type="dcterms:W3CDTF">2021-08-02T09:06:00Z</dcterms:created>
  <dcterms:modified xsi:type="dcterms:W3CDTF">2021-08-03T11:19:00Z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Microsoft® Word Office 365 için</vt:lpwstr>
  </property>
  <property fmtid="{D5CDD505-2E9C-101B-9397-08002B2CF9AE}" pid="4" name="LastSaved">
    <vt:filetime>2020-04-14T00:00:00Z</vt:filetime>
  </property>
</Properties>
</file>